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25D46C" w14:textId="77777777" w:rsidR="00631269" w:rsidRPr="004D79AF" w:rsidRDefault="00631269" w:rsidP="004D79AF">
      <w:pPr>
        <w:jc w:val="center"/>
        <w:rPr>
          <w:b/>
          <w:sz w:val="28"/>
          <w:szCs w:val="28"/>
        </w:rPr>
      </w:pPr>
      <w:r w:rsidRPr="004D79AF">
        <w:rPr>
          <w:b/>
          <w:sz w:val="28"/>
          <w:szCs w:val="28"/>
        </w:rPr>
        <w:t>Coffee Hour Rubrics 101 Handout</w:t>
      </w:r>
    </w:p>
    <w:p w14:paraId="475328CC" w14:textId="3417F745" w:rsidR="00631269" w:rsidRPr="004D79AF" w:rsidRDefault="00631269" w:rsidP="004D79AF">
      <w:pPr>
        <w:pStyle w:val="Heading1"/>
      </w:pPr>
      <w:r w:rsidRPr="004D79AF">
        <w:t>Slide 1: Title Slide</w:t>
      </w:r>
    </w:p>
    <w:p w14:paraId="5C50F3CC" w14:textId="77777777" w:rsidR="00631269" w:rsidRPr="004D79AF" w:rsidRDefault="00631269" w:rsidP="004D79AF">
      <w:r w:rsidRPr="004D79AF">
        <w:t xml:space="preserve">Rubrics 101: How to get started, develop and rock your teaching skills with rubrics </w:t>
      </w:r>
    </w:p>
    <w:p w14:paraId="28A5C336" w14:textId="06636202" w:rsidR="00631269" w:rsidRPr="00631269" w:rsidRDefault="00631269" w:rsidP="004D79AF">
      <w:r w:rsidRPr="00631269">
        <w:t>With Robbin Clark, MA Assistant Principal</w:t>
      </w:r>
      <w:r w:rsidR="004D79AF">
        <w:t xml:space="preserve">, </w:t>
      </w:r>
      <w:r w:rsidRPr="00631269">
        <w:t xml:space="preserve">Utah School for the Blind </w:t>
      </w:r>
    </w:p>
    <w:p w14:paraId="7A3EA9E2" w14:textId="77777777" w:rsidR="00631269" w:rsidRPr="00631269" w:rsidRDefault="00631269" w:rsidP="004D79AF">
      <w:pPr>
        <w:pStyle w:val="Heading1"/>
      </w:pPr>
      <w:r w:rsidRPr="00631269">
        <w:t xml:space="preserve">Slide 2: Learning Objectives </w:t>
      </w:r>
    </w:p>
    <w:p w14:paraId="510836F1" w14:textId="77777777" w:rsidR="00631269" w:rsidRPr="00631269" w:rsidRDefault="00631269" w:rsidP="004D79AF">
      <w:pPr>
        <w:pStyle w:val="ListParagraph"/>
        <w:numPr>
          <w:ilvl w:val="0"/>
          <w:numId w:val="1"/>
        </w:numPr>
      </w:pPr>
      <w:r w:rsidRPr="00631269">
        <w:t xml:space="preserve">I can describe the critical features and purpose of rubrics. </w:t>
      </w:r>
    </w:p>
    <w:p w14:paraId="43308E7F" w14:textId="77777777" w:rsidR="00631269" w:rsidRPr="00631269" w:rsidRDefault="00631269" w:rsidP="004D79AF">
      <w:pPr>
        <w:pStyle w:val="ListParagraph"/>
        <w:numPr>
          <w:ilvl w:val="0"/>
          <w:numId w:val="1"/>
        </w:numPr>
      </w:pPr>
      <w:r w:rsidRPr="00631269">
        <w:t xml:space="preserve">I can design a simple rubric for an ECC lesson </w:t>
      </w:r>
    </w:p>
    <w:p w14:paraId="38D77AE6" w14:textId="77777777" w:rsidR="00631269" w:rsidRPr="00631269" w:rsidRDefault="00631269" w:rsidP="004D79AF">
      <w:pPr>
        <w:pStyle w:val="ListParagraph"/>
        <w:numPr>
          <w:ilvl w:val="0"/>
          <w:numId w:val="1"/>
        </w:numPr>
      </w:pPr>
      <w:r w:rsidRPr="00631269">
        <w:t xml:space="preserve">I can use rubrics as a formative assessment </w:t>
      </w:r>
    </w:p>
    <w:p w14:paraId="3D929E73" w14:textId="77777777" w:rsidR="00631269" w:rsidRPr="00631269" w:rsidRDefault="00631269" w:rsidP="004D79AF">
      <w:pPr>
        <w:pStyle w:val="Heading1"/>
      </w:pPr>
      <w:r w:rsidRPr="00631269">
        <w:t xml:space="preserve">Slide 3: Rubric Disclaimer </w:t>
      </w:r>
    </w:p>
    <w:p w14:paraId="3CD573E6" w14:textId="77777777" w:rsidR="00631269" w:rsidRPr="00631269" w:rsidRDefault="00631269" w:rsidP="004D79AF">
      <w:r w:rsidRPr="00631269">
        <w:t xml:space="preserve">The intent of this training is to provide information about rubrics and their potential use to support Expanded Core instruction. </w:t>
      </w:r>
    </w:p>
    <w:p w14:paraId="63CC1B64" w14:textId="77777777" w:rsidR="00631269" w:rsidRPr="00631269" w:rsidRDefault="00631269" w:rsidP="004D79AF">
      <w:pPr>
        <w:pStyle w:val="Heading1"/>
      </w:pPr>
      <w:r w:rsidRPr="00631269">
        <w:t xml:space="preserve">Slide 4: Purpose of Assessment </w:t>
      </w:r>
    </w:p>
    <w:p w14:paraId="2843A731" w14:textId="77777777" w:rsidR="00631269" w:rsidRPr="004D79AF" w:rsidRDefault="00631269" w:rsidP="004D79AF">
      <w:pPr>
        <w:pStyle w:val="Heading2"/>
        <w:rPr>
          <w:color w:val="1F3864" w:themeColor="accent1" w:themeShade="80"/>
        </w:rPr>
      </w:pPr>
      <w:r w:rsidRPr="004D79AF">
        <w:rPr>
          <w:color w:val="1F3864" w:themeColor="accent1" w:themeShade="80"/>
        </w:rPr>
        <w:t xml:space="preserve">Learning objective #3 </w:t>
      </w:r>
    </w:p>
    <w:p w14:paraId="4671D0CD" w14:textId="77777777" w:rsidR="00631269" w:rsidRPr="00631269" w:rsidRDefault="00631269" w:rsidP="004D79AF">
      <w:r w:rsidRPr="00631269">
        <w:t>Asking students to demonstrate their understanding of the subject matter is critical to the learning process; it is essential to evaluate whether the educational goals and standards of the lessons are being met. (Edutopia, 2008)</w:t>
      </w:r>
      <w:r w:rsidRPr="00631269">
        <w:br/>
        <w:t xml:space="preserve">Responsive teachers use assessment throughout the learning process. </w:t>
      </w:r>
    </w:p>
    <w:p w14:paraId="176425B0" w14:textId="77777777" w:rsidR="00631269" w:rsidRPr="00631269" w:rsidRDefault="00631269" w:rsidP="004D79AF">
      <w:r w:rsidRPr="00631269">
        <w:t xml:space="preserve">“Assessment is the process you use to gather information and make decisions about how well your students have learned the skill or concept in your lesson. Your assessment should align with your objective and the learning and practice activities.” (Designing Lessons for the Diverse Classroom). </w:t>
      </w:r>
    </w:p>
    <w:p w14:paraId="780682E9" w14:textId="77777777" w:rsidR="00631269" w:rsidRPr="00631269" w:rsidRDefault="00631269" w:rsidP="004D79AF">
      <w:r w:rsidRPr="00631269">
        <w:t xml:space="preserve">“By understanding exactly what their students know before and during instruction, educators have much more power to improve student mastery of the subject matter than if they find out after a lesson or unit is complete.” (9 Benefits of Using Formative Assessment to Increase Student Growth, powerschool.com). </w:t>
      </w:r>
    </w:p>
    <w:p w14:paraId="2CD92AC5" w14:textId="77777777" w:rsidR="00631269" w:rsidRPr="00631269" w:rsidRDefault="00631269" w:rsidP="004D79AF">
      <w:pPr>
        <w:pStyle w:val="Heading1"/>
      </w:pPr>
      <w:r w:rsidRPr="00631269">
        <w:br w:type="page"/>
      </w:r>
      <w:r w:rsidRPr="00631269">
        <w:lastRenderedPageBreak/>
        <w:t xml:space="preserve">Slide 5: What is a Rubric? </w:t>
      </w:r>
    </w:p>
    <w:p w14:paraId="224A8070" w14:textId="77777777" w:rsidR="00631269" w:rsidRPr="00631269" w:rsidRDefault="00631269" w:rsidP="004D79AF">
      <w:r w:rsidRPr="00631269">
        <w:t>A rubric is a scoring tool used to assess a learner’s performance based upon a specific set of criteria. (Learning objective #1)</w:t>
      </w:r>
      <w:r w:rsidRPr="00631269">
        <w:br/>
        <w:t xml:space="preserve">A rubric consists of the following three components: </w:t>
      </w:r>
    </w:p>
    <w:p w14:paraId="1F2E1D5C" w14:textId="77777777" w:rsidR="00631269" w:rsidRPr="00161713" w:rsidRDefault="00631269" w:rsidP="004D79AF">
      <w:pPr>
        <w:pStyle w:val="ListParagraph"/>
        <w:numPr>
          <w:ilvl w:val="0"/>
          <w:numId w:val="8"/>
        </w:numPr>
      </w:pPr>
      <w:r w:rsidRPr="00161713">
        <w:t xml:space="preserve">criteria: the characteristics of performance (e.g., thesis statement, organization, evidence) </w:t>
      </w:r>
    </w:p>
    <w:p w14:paraId="47290FA3" w14:textId="77777777" w:rsidR="00631269" w:rsidRPr="00161713" w:rsidRDefault="00631269" w:rsidP="004D79AF">
      <w:pPr>
        <w:pStyle w:val="ListParagraph"/>
        <w:numPr>
          <w:ilvl w:val="0"/>
          <w:numId w:val="8"/>
        </w:numPr>
      </w:pPr>
      <w:r w:rsidRPr="00161713">
        <w:t>levels of performance: the degree to which a student is expected to meet a given criteria (e.g.</w:t>
      </w:r>
      <w:r w:rsidR="00161713" w:rsidRPr="00161713">
        <w:t xml:space="preserve"> </w:t>
      </w:r>
      <w:r w:rsidRPr="00161713">
        <w:t xml:space="preserve">exceeded expectations, met expectations, did not meet expectations) </w:t>
      </w:r>
    </w:p>
    <w:p w14:paraId="0D49C96B" w14:textId="77777777" w:rsidR="00631269" w:rsidRPr="00161713" w:rsidRDefault="00631269" w:rsidP="004D79AF">
      <w:pPr>
        <w:pStyle w:val="ListParagraph"/>
        <w:numPr>
          <w:ilvl w:val="0"/>
          <w:numId w:val="8"/>
        </w:numPr>
      </w:pPr>
      <w:r w:rsidRPr="00161713">
        <w:t xml:space="preserve">descriptors: specific explanation linked to each criteria and level of performance. the characteristics associated with each dimension </w:t>
      </w:r>
    </w:p>
    <w:p w14:paraId="62C0C23F" w14:textId="77777777" w:rsidR="00631269" w:rsidRPr="00631269" w:rsidRDefault="00631269" w:rsidP="004D79AF">
      <w:pPr>
        <w:pStyle w:val="Heading1"/>
      </w:pPr>
      <w:r w:rsidRPr="00631269">
        <w:t xml:space="preserve">Slide 6: Benefits of using a rubric? </w:t>
      </w:r>
    </w:p>
    <w:p w14:paraId="17E8C374" w14:textId="77777777" w:rsidR="00631269" w:rsidRPr="00631269" w:rsidRDefault="00631269" w:rsidP="004D79AF">
      <w:r w:rsidRPr="00631269">
        <w:t xml:space="preserve">The benefits of using rubrics in courses can be observed by both instructors and students. According to </w:t>
      </w:r>
      <w:proofErr w:type="spellStart"/>
      <w:r w:rsidRPr="00631269">
        <w:t>Suskie</w:t>
      </w:r>
      <w:proofErr w:type="spellEnd"/>
      <w:r w:rsidRPr="00631269">
        <w:t xml:space="preserve"> (2009, p. 139), rubrics: </w:t>
      </w:r>
    </w:p>
    <w:p w14:paraId="579F0771" w14:textId="77777777" w:rsidR="00631269" w:rsidRPr="00631269" w:rsidRDefault="00631269" w:rsidP="004D79AF">
      <w:pPr>
        <w:pStyle w:val="ListParagraph"/>
        <w:numPr>
          <w:ilvl w:val="0"/>
          <w:numId w:val="7"/>
        </w:numPr>
      </w:pPr>
      <w:r w:rsidRPr="00631269">
        <w:t xml:space="preserve">Help clarify vague, fuzzy goals. </w:t>
      </w:r>
    </w:p>
    <w:p w14:paraId="0AED4CC6" w14:textId="77777777" w:rsidR="00631269" w:rsidRPr="00631269" w:rsidRDefault="00631269" w:rsidP="004D79AF">
      <w:pPr>
        <w:pStyle w:val="ListParagraph"/>
        <w:numPr>
          <w:ilvl w:val="0"/>
          <w:numId w:val="7"/>
        </w:numPr>
      </w:pPr>
      <w:r w:rsidRPr="00631269">
        <w:t xml:space="preserve">Help students understand your expectations. </w:t>
      </w:r>
    </w:p>
    <w:p w14:paraId="4CA70FC9" w14:textId="77777777" w:rsidR="00631269" w:rsidRPr="00631269" w:rsidRDefault="00631269" w:rsidP="004D79AF">
      <w:pPr>
        <w:pStyle w:val="ListParagraph"/>
        <w:numPr>
          <w:ilvl w:val="0"/>
          <w:numId w:val="7"/>
        </w:numPr>
      </w:pPr>
      <w:r w:rsidRPr="00631269">
        <w:t xml:space="preserve">Help students self-improve. </w:t>
      </w:r>
    </w:p>
    <w:p w14:paraId="40157347" w14:textId="77777777" w:rsidR="00631269" w:rsidRPr="00631269" w:rsidRDefault="00631269" w:rsidP="004D79AF">
      <w:pPr>
        <w:pStyle w:val="ListParagraph"/>
        <w:numPr>
          <w:ilvl w:val="0"/>
          <w:numId w:val="7"/>
        </w:numPr>
      </w:pPr>
      <w:r w:rsidRPr="00631269">
        <w:t xml:space="preserve">Inspire better student performance. </w:t>
      </w:r>
    </w:p>
    <w:p w14:paraId="11F43BCB" w14:textId="77777777" w:rsidR="00631269" w:rsidRPr="00631269" w:rsidRDefault="00631269" w:rsidP="004D79AF">
      <w:pPr>
        <w:pStyle w:val="ListParagraph"/>
        <w:numPr>
          <w:ilvl w:val="0"/>
          <w:numId w:val="7"/>
        </w:numPr>
      </w:pPr>
      <w:r w:rsidRPr="00631269">
        <w:t xml:space="preserve">Make scoring more accurate, unbiased, and consistent. </w:t>
      </w:r>
    </w:p>
    <w:p w14:paraId="61A69BC8" w14:textId="77777777" w:rsidR="00631269" w:rsidRPr="00631269" w:rsidRDefault="00631269" w:rsidP="004D79AF">
      <w:pPr>
        <w:pStyle w:val="ListParagraph"/>
        <w:numPr>
          <w:ilvl w:val="0"/>
          <w:numId w:val="7"/>
        </w:numPr>
      </w:pPr>
      <w:r w:rsidRPr="00631269">
        <w:t xml:space="preserve">Improve feedback to students. </w:t>
      </w:r>
    </w:p>
    <w:p w14:paraId="4FB33AF8" w14:textId="77777777" w:rsidR="00631269" w:rsidRPr="00631269" w:rsidRDefault="00631269" w:rsidP="004D79AF">
      <w:pPr>
        <w:pStyle w:val="ListParagraph"/>
        <w:numPr>
          <w:ilvl w:val="0"/>
          <w:numId w:val="7"/>
        </w:numPr>
      </w:pPr>
      <w:r w:rsidRPr="00631269">
        <w:t xml:space="preserve">Improve feedback to faculty and staff. </w:t>
      </w:r>
    </w:p>
    <w:p w14:paraId="29EA2AD7" w14:textId="77777777" w:rsidR="00631269" w:rsidRPr="00631269" w:rsidRDefault="00631269" w:rsidP="004D79AF">
      <w:pPr>
        <w:pStyle w:val="Heading1"/>
      </w:pPr>
      <w:r w:rsidRPr="00631269">
        <w:t xml:space="preserve">Slide 7: Which Rubric? </w:t>
      </w:r>
    </w:p>
    <w:p w14:paraId="177A3F6B" w14:textId="77777777" w:rsidR="00631269" w:rsidRPr="00631269" w:rsidRDefault="00631269" w:rsidP="004D79AF">
      <w:pPr>
        <w:pStyle w:val="Heading2"/>
        <w:rPr>
          <w:color w:val="1F3864" w:themeColor="accent1" w:themeShade="80"/>
        </w:rPr>
      </w:pPr>
      <w:r w:rsidRPr="00631269">
        <w:rPr>
          <w:color w:val="1F3864" w:themeColor="accent1" w:themeShade="80"/>
        </w:rPr>
        <w:t xml:space="preserve">Holistic Rubric </w:t>
      </w:r>
    </w:p>
    <w:p w14:paraId="47DFA005" w14:textId="77777777" w:rsidR="00631269" w:rsidRPr="00631269" w:rsidRDefault="00631269" w:rsidP="004D79AF">
      <w:r w:rsidRPr="00631269">
        <w:t xml:space="preserve">A holistic rubric is the most general kind. It lists three to five levels of performance, along with a broad description of the characteristics that define each level. The levels can be labeled with numbers (such as 1 through 4), letters (such as A through F) or words (such as Beginning through Exemplary). What each level is called isn’t what makes the rubric holistic — it’s the way the characteristics are all lumped together. </w:t>
      </w:r>
    </w:p>
    <w:p w14:paraId="690AC9D6" w14:textId="77777777" w:rsidR="00631269" w:rsidRPr="00631269" w:rsidRDefault="00631269" w:rsidP="004D79AF">
      <w:pPr>
        <w:pStyle w:val="Heading2"/>
        <w:rPr>
          <w:color w:val="1F3864" w:themeColor="accent1" w:themeShade="80"/>
        </w:rPr>
      </w:pPr>
      <w:r w:rsidRPr="00631269">
        <w:rPr>
          <w:color w:val="1F3864" w:themeColor="accent1" w:themeShade="80"/>
        </w:rPr>
        <w:t xml:space="preserve">Analytic Rubric </w:t>
      </w:r>
    </w:p>
    <w:p w14:paraId="5DEE17C4" w14:textId="77777777" w:rsidR="00631269" w:rsidRPr="00631269" w:rsidRDefault="00631269" w:rsidP="004D79AF">
      <w:r w:rsidRPr="00631269">
        <w:t xml:space="preserve">An analytic rubric breaks down the characteristics of an assignment into parts, allowing the scorer to itemize and define exactly what aspects are strong, and which ones need improvement. </w:t>
      </w:r>
    </w:p>
    <w:p w14:paraId="5B698E81" w14:textId="77777777" w:rsidR="004D79AF" w:rsidRDefault="004D79AF">
      <w:pPr>
        <w:shd w:val="clear" w:color="auto" w:fill="auto"/>
        <w:spacing w:before="0" w:beforeAutospacing="0" w:after="0" w:afterAutospacing="0"/>
        <w:rPr>
          <w:b/>
          <w:color w:val="1F3864" w:themeColor="accent1" w:themeShade="80"/>
        </w:rPr>
      </w:pPr>
      <w:r>
        <w:br w:type="page"/>
      </w:r>
    </w:p>
    <w:p w14:paraId="1212B22B" w14:textId="2DB387B2" w:rsidR="00631269" w:rsidRPr="00631269" w:rsidRDefault="00631269" w:rsidP="004D79AF">
      <w:pPr>
        <w:pStyle w:val="Heading2"/>
        <w:rPr>
          <w:color w:val="1F3864" w:themeColor="accent1" w:themeShade="80"/>
        </w:rPr>
      </w:pPr>
      <w:r w:rsidRPr="00631269">
        <w:rPr>
          <w:color w:val="1F3864" w:themeColor="accent1" w:themeShade="80"/>
        </w:rPr>
        <w:lastRenderedPageBreak/>
        <w:t xml:space="preserve">Single-Point Rubric </w:t>
      </w:r>
    </w:p>
    <w:p w14:paraId="7249C7AD" w14:textId="77777777" w:rsidR="00631269" w:rsidRPr="00631269" w:rsidRDefault="00631269" w:rsidP="004D79AF">
      <w:r w:rsidRPr="00631269">
        <w:t xml:space="preserve">A single-point rubric is a lot like an analytic rubric, because it breaks down the components of an assignment into different criteria. What makes it different is that it only describes the criteria for proficiency; it does not attempt to list all the ways a student could fall short, nor does it specify how a student could exceed expectations. </w:t>
      </w:r>
    </w:p>
    <w:p w14:paraId="137E308F" w14:textId="77777777" w:rsidR="00631269" w:rsidRPr="00631269" w:rsidRDefault="00631269" w:rsidP="004D79AF">
      <w:pPr>
        <w:pStyle w:val="Heading1"/>
      </w:pPr>
      <w:r w:rsidRPr="00631269">
        <w:t xml:space="preserve">Slide 8: Rubric Design Basics </w:t>
      </w:r>
    </w:p>
    <w:p w14:paraId="6B19A966" w14:textId="77777777" w:rsidR="00631269" w:rsidRPr="00631269" w:rsidRDefault="00631269" w:rsidP="004D79AF">
      <w:pPr>
        <w:pStyle w:val="Heading2"/>
        <w:rPr>
          <w:color w:val="1F3864" w:themeColor="accent1" w:themeShade="80"/>
        </w:rPr>
      </w:pPr>
      <w:r w:rsidRPr="00631269">
        <w:rPr>
          <w:color w:val="1F3864" w:themeColor="accent1" w:themeShade="80"/>
        </w:rPr>
        <w:t xml:space="preserve">Learning objective #2 </w:t>
      </w:r>
    </w:p>
    <w:p w14:paraId="5284AAE2" w14:textId="77777777" w:rsidR="00161713" w:rsidRDefault="00631269" w:rsidP="004D79AF">
      <w:r w:rsidRPr="00631269">
        <w:t>Ask yourself:</w:t>
      </w:r>
    </w:p>
    <w:p w14:paraId="469C919E" w14:textId="77777777" w:rsidR="00161713" w:rsidRPr="00161713" w:rsidRDefault="00631269" w:rsidP="004D79AF">
      <w:pPr>
        <w:pStyle w:val="ListParagraph"/>
        <w:numPr>
          <w:ilvl w:val="0"/>
          <w:numId w:val="9"/>
        </w:numPr>
      </w:pPr>
      <w:r w:rsidRPr="00161713">
        <w:t>Know the goal-what are you using the rubric for?</w:t>
      </w:r>
    </w:p>
    <w:p w14:paraId="7F8B3B5A" w14:textId="77777777" w:rsidR="00161713" w:rsidRPr="00161713" w:rsidRDefault="00631269" w:rsidP="004D79AF">
      <w:pPr>
        <w:pStyle w:val="ListParagraph"/>
        <w:numPr>
          <w:ilvl w:val="0"/>
          <w:numId w:val="9"/>
        </w:numPr>
      </w:pPr>
      <w:r w:rsidRPr="00161713">
        <w:t>How will you (as the teacher) leverage the data of this rubric? How will using the rubric help students?</w:t>
      </w:r>
    </w:p>
    <w:p w14:paraId="1B70ED8C" w14:textId="77777777" w:rsidR="00161713" w:rsidRPr="00161713" w:rsidRDefault="00631269" w:rsidP="004D79AF">
      <w:pPr>
        <w:pStyle w:val="ListParagraph"/>
        <w:numPr>
          <w:ilvl w:val="0"/>
          <w:numId w:val="9"/>
        </w:numPr>
      </w:pPr>
      <w:r w:rsidRPr="00161713">
        <w:t xml:space="preserve">Where do I provide the rubric? </w:t>
      </w:r>
    </w:p>
    <w:p w14:paraId="5655E575" w14:textId="77777777" w:rsidR="00161713" w:rsidRPr="00161713" w:rsidRDefault="00631269" w:rsidP="004D79AF">
      <w:pPr>
        <w:pStyle w:val="ListParagraph"/>
        <w:numPr>
          <w:ilvl w:val="1"/>
          <w:numId w:val="9"/>
        </w:numPr>
      </w:pPr>
      <w:r w:rsidRPr="00161713">
        <w:t>On the assignment</w:t>
      </w:r>
    </w:p>
    <w:p w14:paraId="38508BED" w14:textId="77777777" w:rsidR="00161713" w:rsidRPr="00161713" w:rsidRDefault="00631269" w:rsidP="004D79AF">
      <w:pPr>
        <w:pStyle w:val="ListParagraph"/>
        <w:numPr>
          <w:ilvl w:val="1"/>
          <w:numId w:val="9"/>
        </w:numPr>
      </w:pPr>
      <w:r w:rsidRPr="00161713">
        <w:t>Developed with students</w:t>
      </w:r>
    </w:p>
    <w:p w14:paraId="0B4D41CC" w14:textId="0D145E87" w:rsidR="00631269" w:rsidRDefault="00631269" w:rsidP="004D79AF">
      <w:pPr>
        <w:pStyle w:val="ListParagraph"/>
        <w:numPr>
          <w:ilvl w:val="1"/>
          <w:numId w:val="9"/>
        </w:numPr>
      </w:pPr>
      <w:r w:rsidRPr="00161713">
        <w:t xml:space="preserve">To the parent, gen </w:t>
      </w:r>
      <w:proofErr w:type="spellStart"/>
      <w:r w:rsidRPr="00161713">
        <w:t>ed</w:t>
      </w:r>
      <w:proofErr w:type="spellEnd"/>
      <w:r w:rsidRPr="00161713">
        <w:t xml:space="preserve"> teacher, para or student (or all?) </w:t>
      </w:r>
      <w:r>
        <w:br w:type="page"/>
      </w:r>
    </w:p>
    <w:p w14:paraId="4C31B803" w14:textId="4A86FBB6" w:rsidR="00631269" w:rsidRPr="00631269" w:rsidRDefault="00631269" w:rsidP="004D79AF">
      <w:pPr>
        <w:pStyle w:val="Heading1"/>
      </w:pPr>
      <w:r w:rsidRPr="00631269">
        <w:lastRenderedPageBreak/>
        <w:t xml:space="preserve">Slide 9: Field Trip </w:t>
      </w:r>
    </w:p>
    <w:tbl>
      <w:tblPr>
        <w:tblStyle w:val="TableGrid"/>
        <w:tblW w:w="13405" w:type="dxa"/>
        <w:tblLook w:val="04A0" w:firstRow="1" w:lastRow="0" w:firstColumn="1" w:lastColumn="0" w:noHBand="0" w:noVBand="1"/>
      </w:tblPr>
      <w:tblGrid>
        <w:gridCol w:w="1870"/>
        <w:gridCol w:w="2265"/>
        <w:gridCol w:w="2700"/>
        <w:gridCol w:w="2160"/>
        <w:gridCol w:w="4410"/>
      </w:tblGrid>
      <w:tr w:rsidR="00631269" w:rsidRPr="00631269" w14:paraId="2CF0D653" w14:textId="77777777" w:rsidTr="004D79AF">
        <w:tc>
          <w:tcPr>
            <w:tcW w:w="0" w:type="auto"/>
            <w:vAlign w:val="center"/>
          </w:tcPr>
          <w:p w14:paraId="2A6D1DBD" w14:textId="77777777" w:rsidR="00631269" w:rsidRPr="004D79AF" w:rsidRDefault="00631269" w:rsidP="004D79AF">
            <w:r w:rsidRPr="004D79AF">
              <w:t>Indicator</w:t>
            </w:r>
          </w:p>
        </w:tc>
        <w:tc>
          <w:tcPr>
            <w:tcW w:w="2265" w:type="dxa"/>
            <w:vAlign w:val="center"/>
          </w:tcPr>
          <w:p w14:paraId="371A9C8D" w14:textId="77777777" w:rsidR="00631269" w:rsidRPr="004D79AF" w:rsidRDefault="00631269" w:rsidP="004D79AF">
            <w:r w:rsidRPr="004D79AF">
              <w:t>1-Developing</w:t>
            </w:r>
          </w:p>
        </w:tc>
        <w:tc>
          <w:tcPr>
            <w:tcW w:w="2700" w:type="dxa"/>
            <w:vAlign w:val="center"/>
          </w:tcPr>
          <w:p w14:paraId="12F48C3E" w14:textId="77777777" w:rsidR="00631269" w:rsidRPr="004D79AF" w:rsidRDefault="00631269" w:rsidP="004D79AF">
            <w:r w:rsidRPr="004D79AF">
              <w:t>2-Approaching</w:t>
            </w:r>
          </w:p>
        </w:tc>
        <w:tc>
          <w:tcPr>
            <w:tcW w:w="2160" w:type="dxa"/>
            <w:vAlign w:val="center"/>
          </w:tcPr>
          <w:p w14:paraId="4AB4D0C8" w14:textId="77777777" w:rsidR="00631269" w:rsidRPr="004D79AF" w:rsidRDefault="00631269" w:rsidP="004D79AF">
            <w:r w:rsidRPr="004D79AF">
              <w:t>3-Competent</w:t>
            </w:r>
          </w:p>
        </w:tc>
        <w:tc>
          <w:tcPr>
            <w:tcW w:w="4410" w:type="dxa"/>
            <w:vAlign w:val="center"/>
          </w:tcPr>
          <w:p w14:paraId="15BA7395" w14:textId="77777777" w:rsidR="00631269" w:rsidRPr="004D79AF" w:rsidRDefault="00631269" w:rsidP="004D79AF">
            <w:r w:rsidRPr="004D79AF">
              <w:t xml:space="preserve">4-Extending </w:t>
            </w:r>
            <w:proofErr w:type="spellStart"/>
            <w:r w:rsidRPr="004D79AF">
              <w:t>Compentency</w:t>
            </w:r>
            <w:proofErr w:type="spellEnd"/>
          </w:p>
        </w:tc>
      </w:tr>
      <w:tr w:rsidR="00631269" w14:paraId="308DD868" w14:textId="77777777" w:rsidTr="004D79AF">
        <w:tc>
          <w:tcPr>
            <w:tcW w:w="0" w:type="auto"/>
            <w:vAlign w:val="center"/>
          </w:tcPr>
          <w:p w14:paraId="2E5AF4A9" w14:textId="77777777" w:rsidR="00631269" w:rsidRPr="004D79AF" w:rsidRDefault="00631269" w:rsidP="004D79AF">
            <w:pPr>
              <w:pStyle w:val="NormalWeb"/>
              <w:rPr>
                <w:rFonts w:ascii="Arial" w:hAnsi="Arial" w:cs="Arial"/>
              </w:rPr>
            </w:pPr>
            <w:r w:rsidRPr="004D79AF">
              <w:rPr>
                <w:rFonts w:ascii="Arial" w:hAnsi="Arial" w:cs="Arial"/>
              </w:rPr>
              <w:t>Use of formative assessments</w:t>
            </w:r>
          </w:p>
        </w:tc>
        <w:tc>
          <w:tcPr>
            <w:tcW w:w="2265" w:type="dxa"/>
            <w:vAlign w:val="center"/>
          </w:tcPr>
          <w:p w14:paraId="7268CE4F" w14:textId="77777777" w:rsidR="00631269" w:rsidRPr="004D79AF" w:rsidRDefault="00631269" w:rsidP="004D79AF">
            <w:pPr>
              <w:pStyle w:val="NormalWeb"/>
              <w:rPr>
                <w:rFonts w:ascii="Arial" w:hAnsi="Arial" w:cs="Arial"/>
              </w:rPr>
            </w:pPr>
            <w:r w:rsidRPr="004D79AF">
              <w:rPr>
                <w:rFonts w:ascii="Arial" w:hAnsi="Arial" w:cs="Arial"/>
              </w:rPr>
              <w:t>Teacher has one assessment labeled within their lesson plan.</w:t>
            </w:r>
          </w:p>
        </w:tc>
        <w:tc>
          <w:tcPr>
            <w:tcW w:w="2700" w:type="dxa"/>
            <w:vAlign w:val="center"/>
          </w:tcPr>
          <w:p w14:paraId="39BFA183" w14:textId="77777777" w:rsidR="00631269" w:rsidRPr="004D79AF" w:rsidRDefault="00631269" w:rsidP="004D79AF">
            <w:pPr>
              <w:pStyle w:val="NormalWeb"/>
              <w:rPr>
                <w:rFonts w:ascii="Arial" w:hAnsi="Arial" w:cs="Arial"/>
              </w:rPr>
            </w:pPr>
            <w:r w:rsidRPr="004D79AF">
              <w:rPr>
                <w:rFonts w:ascii="Arial" w:hAnsi="Arial" w:cs="Arial"/>
              </w:rPr>
              <w:t>Teacher identifies formative assessment opportunities within lesson plan.</w:t>
            </w:r>
          </w:p>
        </w:tc>
        <w:tc>
          <w:tcPr>
            <w:tcW w:w="2160" w:type="dxa"/>
            <w:vAlign w:val="center"/>
          </w:tcPr>
          <w:p w14:paraId="07A3FF53" w14:textId="77777777" w:rsidR="00631269" w:rsidRPr="004D79AF" w:rsidRDefault="00631269" w:rsidP="004D79AF">
            <w:pPr>
              <w:pStyle w:val="NormalWeb"/>
              <w:rPr>
                <w:rFonts w:ascii="Arial" w:hAnsi="Arial" w:cs="Arial"/>
              </w:rPr>
            </w:pPr>
            <w:r w:rsidRPr="004D79AF">
              <w:rPr>
                <w:rFonts w:ascii="Arial" w:hAnsi="Arial" w:cs="Arial"/>
              </w:rPr>
              <w:t>Teacher can develop formative assessments based on lesson plan.</w:t>
            </w:r>
          </w:p>
        </w:tc>
        <w:tc>
          <w:tcPr>
            <w:tcW w:w="4410" w:type="dxa"/>
            <w:vAlign w:val="center"/>
          </w:tcPr>
          <w:p w14:paraId="3986D9BC" w14:textId="77777777" w:rsidR="00631269" w:rsidRPr="004D79AF" w:rsidRDefault="00631269" w:rsidP="004D79AF">
            <w:pPr>
              <w:pStyle w:val="NormalWeb"/>
              <w:rPr>
                <w:rFonts w:ascii="Arial" w:hAnsi="Arial" w:cs="Arial"/>
              </w:rPr>
            </w:pPr>
            <w:r w:rsidRPr="004D79AF">
              <w:rPr>
                <w:rFonts w:ascii="Arial" w:hAnsi="Arial" w:cs="Arial"/>
              </w:rPr>
              <w:t>Developed a variety of formative assessments that are based on student skills, interests, and modality preferences to adjust instruction. Assessments reflect stated learning objectives.</w:t>
            </w:r>
          </w:p>
          <w:p w14:paraId="055BDF30" w14:textId="77777777" w:rsidR="00631269" w:rsidRPr="004D79AF" w:rsidRDefault="00631269" w:rsidP="004D79AF">
            <w:pPr>
              <w:pStyle w:val="NormalWeb"/>
              <w:rPr>
                <w:rFonts w:ascii="Arial" w:hAnsi="Arial" w:cs="Arial"/>
              </w:rPr>
            </w:pPr>
          </w:p>
        </w:tc>
      </w:tr>
      <w:tr w:rsidR="00631269" w14:paraId="5D789684" w14:textId="77777777" w:rsidTr="004D79AF">
        <w:tc>
          <w:tcPr>
            <w:tcW w:w="0" w:type="auto"/>
            <w:vAlign w:val="center"/>
          </w:tcPr>
          <w:p w14:paraId="4CB3C873" w14:textId="77777777" w:rsidR="00631269" w:rsidRPr="004D79AF" w:rsidRDefault="00631269" w:rsidP="004D79AF">
            <w:pPr>
              <w:pStyle w:val="NormalWeb"/>
              <w:rPr>
                <w:rFonts w:ascii="Arial" w:hAnsi="Arial" w:cs="Arial"/>
              </w:rPr>
            </w:pPr>
            <w:r w:rsidRPr="004D79AF">
              <w:rPr>
                <w:rFonts w:ascii="Arial" w:hAnsi="Arial" w:cs="Arial"/>
              </w:rPr>
              <w:t>Uses a variety of low and high educational and assistive technology in instruction</w:t>
            </w:r>
          </w:p>
        </w:tc>
        <w:tc>
          <w:tcPr>
            <w:tcW w:w="2265" w:type="dxa"/>
            <w:vAlign w:val="center"/>
          </w:tcPr>
          <w:p w14:paraId="281DC63C" w14:textId="77777777" w:rsidR="00631269" w:rsidRPr="004D79AF" w:rsidRDefault="00631269" w:rsidP="004D79AF">
            <w:pPr>
              <w:pStyle w:val="NormalWeb"/>
              <w:rPr>
                <w:rFonts w:ascii="Arial" w:hAnsi="Arial" w:cs="Arial"/>
              </w:rPr>
            </w:pPr>
            <w:r w:rsidRPr="004D79AF">
              <w:rPr>
                <w:rFonts w:ascii="Arial" w:hAnsi="Arial" w:cs="Arial"/>
              </w:rPr>
              <w:t>Describes the differences between high and low tech.</w:t>
            </w:r>
          </w:p>
        </w:tc>
        <w:tc>
          <w:tcPr>
            <w:tcW w:w="2700" w:type="dxa"/>
            <w:vAlign w:val="center"/>
          </w:tcPr>
          <w:p w14:paraId="194AB933" w14:textId="77777777" w:rsidR="00631269" w:rsidRPr="004D79AF" w:rsidRDefault="00631269" w:rsidP="004D79AF">
            <w:pPr>
              <w:pStyle w:val="NormalWeb"/>
              <w:rPr>
                <w:rFonts w:ascii="Arial" w:hAnsi="Arial" w:cs="Arial"/>
              </w:rPr>
            </w:pPr>
            <w:r w:rsidRPr="004D79AF">
              <w:rPr>
                <w:rFonts w:ascii="Arial" w:hAnsi="Arial" w:cs="Arial"/>
              </w:rPr>
              <w:t>Describes the purposes of assistive and educational tech. Describes the differences between high and low tech. Uses screen reader with support</w:t>
            </w:r>
          </w:p>
        </w:tc>
        <w:tc>
          <w:tcPr>
            <w:tcW w:w="2160" w:type="dxa"/>
            <w:vAlign w:val="center"/>
          </w:tcPr>
          <w:p w14:paraId="62AFA55A" w14:textId="77777777" w:rsidR="00631269" w:rsidRPr="004D79AF" w:rsidRDefault="00631269" w:rsidP="004D79AF">
            <w:pPr>
              <w:pStyle w:val="NormalWeb"/>
              <w:rPr>
                <w:rFonts w:ascii="Arial" w:hAnsi="Arial" w:cs="Arial"/>
              </w:rPr>
            </w:pPr>
            <w:r w:rsidRPr="004D79AF">
              <w:rPr>
                <w:rFonts w:ascii="Arial" w:hAnsi="Arial" w:cs="Arial"/>
              </w:rPr>
              <w:t>Identifies high and low assistive tech that matches student's readiness Proficiently uses a screen reader</w:t>
            </w:r>
          </w:p>
        </w:tc>
        <w:tc>
          <w:tcPr>
            <w:tcW w:w="4410" w:type="dxa"/>
            <w:vAlign w:val="center"/>
          </w:tcPr>
          <w:p w14:paraId="07676702" w14:textId="77777777" w:rsidR="00631269" w:rsidRPr="004D79AF" w:rsidRDefault="00631269" w:rsidP="004D79AF">
            <w:pPr>
              <w:pStyle w:val="NormalWeb"/>
              <w:rPr>
                <w:rFonts w:ascii="Arial" w:hAnsi="Arial" w:cs="Arial"/>
              </w:rPr>
            </w:pPr>
            <w:r w:rsidRPr="004D79AF">
              <w:rPr>
                <w:rFonts w:ascii="Arial" w:hAnsi="Arial" w:cs="Arial"/>
              </w:rPr>
              <w:t xml:space="preserve">Infuses a variety of low and high tech educational and assistive technology that matches </w:t>
            </w:r>
            <w:proofErr w:type="gramStart"/>
            <w:r w:rsidRPr="004D79AF">
              <w:rPr>
                <w:rFonts w:ascii="Arial" w:hAnsi="Arial" w:cs="Arial"/>
              </w:rPr>
              <w:t>students</w:t>
            </w:r>
            <w:proofErr w:type="gramEnd"/>
            <w:r w:rsidRPr="004D79AF">
              <w:rPr>
                <w:rFonts w:ascii="Arial" w:hAnsi="Arial" w:cs="Arial"/>
              </w:rPr>
              <w:t xml:space="preserve"> readiness into instruction throughout the day.</w:t>
            </w:r>
          </w:p>
          <w:p w14:paraId="24E76E20" w14:textId="77777777" w:rsidR="00631269" w:rsidRPr="004D79AF" w:rsidRDefault="00631269" w:rsidP="004D79AF">
            <w:pPr>
              <w:pStyle w:val="NormalWeb"/>
              <w:rPr>
                <w:rFonts w:ascii="Arial" w:hAnsi="Arial" w:cs="Arial"/>
              </w:rPr>
            </w:pPr>
          </w:p>
        </w:tc>
      </w:tr>
    </w:tbl>
    <w:p w14:paraId="26EF2B87" w14:textId="77777777" w:rsidR="00631269" w:rsidRPr="00631269" w:rsidRDefault="00631269" w:rsidP="004D79AF">
      <w:pPr>
        <w:pStyle w:val="Heading1"/>
      </w:pPr>
      <w:r w:rsidRPr="00631269">
        <w:t xml:space="preserve">Slide 10: Resources </w:t>
      </w:r>
    </w:p>
    <w:p w14:paraId="40658F9E" w14:textId="77777777" w:rsidR="00161713" w:rsidRPr="00161713" w:rsidRDefault="00161713" w:rsidP="004D79AF">
      <w:pPr>
        <w:pStyle w:val="ListParagraph"/>
        <w:numPr>
          <w:ilvl w:val="0"/>
          <w:numId w:val="10"/>
        </w:numPr>
      </w:pPr>
      <w:hyperlink r:id="rId5" w:history="1">
        <w:r w:rsidR="00631269" w:rsidRPr="00161713">
          <w:rPr>
            <w:rStyle w:val="Hyperlink"/>
          </w:rPr>
          <w:t>Assignment rubric example</w:t>
        </w:r>
      </w:hyperlink>
      <w:r w:rsidR="00631269" w:rsidRPr="00161713">
        <w:t xml:space="preserve"> </w:t>
      </w:r>
    </w:p>
    <w:p w14:paraId="1343755F" w14:textId="77777777" w:rsidR="00631269" w:rsidRPr="00161713" w:rsidRDefault="00161713" w:rsidP="004D79AF">
      <w:pPr>
        <w:pStyle w:val="ListParagraph"/>
        <w:numPr>
          <w:ilvl w:val="0"/>
          <w:numId w:val="10"/>
        </w:numPr>
      </w:pPr>
      <w:hyperlink r:id="rId6" w:history="1">
        <w:r w:rsidR="00631269" w:rsidRPr="00161713">
          <w:rPr>
            <w:rStyle w:val="Hyperlink"/>
          </w:rPr>
          <w:t>Wash your hands guided rubric example</w:t>
        </w:r>
      </w:hyperlink>
      <w:r w:rsidR="00631269" w:rsidRPr="00161713">
        <w:t xml:space="preserve"> </w:t>
      </w:r>
    </w:p>
    <w:p w14:paraId="1DFA703E" w14:textId="77777777" w:rsidR="00631269" w:rsidRPr="00631269" w:rsidRDefault="00631269" w:rsidP="004D79AF">
      <w:pPr>
        <w:pStyle w:val="Heading1"/>
      </w:pPr>
      <w:r w:rsidRPr="00631269">
        <w:t xml:space="preserve">Slide 11: Consider the single-point rubric </w:t>
      </w:r>
    </w:p>
    <w:p w14:paraId="2BB0ACE0" w14:textId="77777777" w:rsidR="00631269" w:rsidRPr="00631269" w:rsidRDefault="00631269" w:rsidP="004D79AF">
      <w:r w:rsidRPr="00631269">
        <w:t xml:space="preserve">The single-point rubric </w:t>
      </w:r>
      <w:r w:rsidRPr="00631269">
        <w:rPr>
          <w:i/>
          <w:iCs/>
        </w:rPr>
        <w:t xml:space="preserve">only describes the criteria for proficiency; </w:t>
      </w:r>
      <w:r w:rsidRPr="00631269">
        <w:t xml:space="preserve">it does not attempt to list all the ways a student could fall short, nor does it specify how a student could exceed expectations. </w:t>
      </w:r>
    </w:p>
    <w:p w14:paraId="33E4E99D" w14:textId="77777777" w:rsidR="00631269" w:rsidRPr="00631269" w:rsidRDefault="00631269" w:rsidP="004D79AF">
      <w:proofErr w:type="gramStart"/>
      <w:r w:rsidRPr="00631269">
        <w:t>Source</w:t>
      </w:r>
      <w:r w:rsidR="00161713">
        <w:t>:</w:t>
      </w:r>
      <w:r w:rsidRPr="00631269">
        <w:rPr>
          <w:color w:val="FFFFFF"/>
        </w:rPr>
        <w:t>:</w:t>
      </w:r>
      <w:proofErr w:type="gramEnd"/>
      <w:r w:rsidRPr="00631269">
        <w:rPr>
          <w:color w:val="FFFFFF"/>
        </w:rPr>
        <w:t xml:space="preserve"> </w:t>
      </w:r>
      <w:hyperlink r:id="rId7" w:history="1">
        <w:r w:rsidRPr="00161713">
          <w:rPr>
            <w:rStyle w:val="Hyperlink"/>
          </w:rPr>
          <w:t>Know Your Terms: Holistic, Analytic, and Single-Point Rubrics</w:t>
        </w:r>
      </w:hyperlink>
      <w:r w:rsidRPr="00631269">
        <w:t xml:space="preserve"> </w:t>
      </w:r>
    </w:p>
    <w:p w14:paraId="6FE2F683" w14:textId="77777777" w:rsidR="00631269" w:rsidRPr="00631269" w:rsidRDefault="00631269" w:rsidP="004D79AF">
      <w:r w:rsidRPr="00631269">
        <w:t xml:space="preserve">The structure of the single-point rubric allows us as educators to work toward returning grades and teacher feedback to their proper roles: supporting and fostering real learning in our students. </w:t>
      </w:r>
    </w:p>
    <w:p w14:paraId="7117EE8E" w14:textId="77777777" w:rsidR="00631269" w:rsidRPr="00631269" w:rsidRDefault="00631269" w:rsidP="004D79AF">
      <w:r w:rsidRPr="00631269">
        <w:t xml:space="preserve">Source: </w:t>
      </w:r>
      <w:hyperlink r:id="rId8" w:history="1">
        <w:r w:rsidRPr="00161713">
          <w:rPr>
            <w:rStyle w:val="Hyperlink"/>
          </w:rPr>
          <w:t>6 Reasons to Try a Single-Point Rubric</w:t>
        </w:r>
      </w:hyperlink>
    </w:p>
    <w:p w14:paraId="3E27BE3D" w14:textId="77777777" w:rsidR="00631269" w:rsidRPr="00631269" w:rsidRDefault="00631269" w:rsidP="004D79AF">
      <w:r w:rsidRPr="00631269">
        <w:fldChar w:fldCharType="begin"/>
      </w:r>
      <w:r w:rsidRPr="00631269">
        <w:instrText xml:space="preserve"> INCLUDEPICTURE "/var/folders/sy/45w8_dx95cq7rkl_v5lr8r680000gq/T/com.microsoft.Word/WebArchiveCopyPasteTempFiles/page4image64717568" \* MERGEFORMATINET </w:instrText>
      </w:r>
      <w:r w:rsidRPr="00631269">
        <w:fldChar w:fldCharType="separate"/>
      </w:r>
      <w:r w:rsidRPr="00631269">
        <w:rPr>
          <w:noProof/>
        </w:rPr>
        <w:drawing>
          <wp:inline distT="0" distB="0" distL="0" distR="0" wp14:anchorId="5957873D" wp14:editId="0DEC2600">
            <wp:extent cx="5943600" cy="10160"/>
            <wp:effectExtent l="0" t="0" r="0" b="2540"/>
            <wp:docPr id="15" name="Picture 15" descr="page4image64717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age4image6471756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10160"/>
                    </a:xfrm>
                    <a:prstGeom prst="rect">
                      <a:avLst/>
                    </a:prstGeom>
                    <a:noFill/>
                    <a:ln>
                      <a:noFill/>
                    </a:ln>
                  </pic:spPr>
                </pic:pic>
              </a:graphicData>
            </a:graphic>
          </wp:inline>
        </w:drawing>
      </w:r>
      <w:r w:rsidRPr="00631269">
        <w:fldChar w:fldCharType="end"/>
      </w:r>
      <w:r w:rsidRPr="00631269">
        <w:fldChar w:fldCharType="begin"/>
      </w:r>
      <w:r w:rsidRPr="00631269">
        <w:instrText xml:space="preserve"> INCLUDEPICTURE "/var/folders/sy/45w8_dx95cq7rkl_v5lr8r680000gq/T/com.microsoft.Word/WebArchiveCopyPasteTempFiles/page4image64717760" \* MERGEFORMATINET </w:instrText>
      </w:r>
      <w:r w:rsidRPr="00631269">
        <w:fldChar w:fldCharType="separate"/>
      </w:r>
      <w:r w:rsidRPr="00631269">
        <w:rPr>
          <w:noProof/>
        </w:rPr>
        <w:drawing>
          <wp:inline distT="0" distB="0" distL="0" distR="0" wp14:anchorId="377A84A0" wp14:editId="723EB18F">
            <wp:extent cx="5943600" cy="10160"/>
            <wp:effectExtent l="0" t="0" r="0" b="0"/>
            <wp:docPr id="14" name="Picture 14" descr="page4image64717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age4image6471776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10160"/>
                    </a:xfrm>
                    <a:prstGeom prst="rect">
                      <a:avLst/>
                    </a:prstGeom>
                    <a:noFill/>
                    <a:ln>
                      <a:noFill/>
                    </a:ln>
                  </pic:spPr>
                </pic:pic>
              </a:graphicData>
            </a:graphic>
          </wp:inline>
        </w:drawing>
      </w:r>
      <w:r w:rsidRPr="00631269">
        <w:fldChar w:fldCharType="end"/>
      </w:r>
      <w:r w:rsidRPr="00631269">
        <w:fldChar w:fldCharType="begin"/>
      </w:r>
      <w:r w:rsidRPr="00631269">
        <w:instrText xml:space="preserve"> INCLUDEPICTURE "/var/folders/sy/45w8_dx95cq7rkl_v5lr8r680000gq/T/com.microsoft.Word/WebArchiveCopyPasteTempFiles/page4image64717952" \* MERGEFORMATINET </w:instrText>
      </w:r>
      <w:r w:rsidRPr="00631269">
        <w:fldChar w:fldCharType="separate"/>
      </w:r>
      <w:r w:rsidRPr="00631269">
        <w:rPr>
          <w:noProof/>
        </w:rPr>
        <w:drawing>
          <wp:inline distT="0" distB="0" distL="0" distR="0" wp14:anchorId="6A2EA712" wp14:editId="1ACC3B94">
            <wp:extent cx="4791710" cy="11430"/>
            <wp:effectExtent l="0" t="0" r="0" b="0"/>
            <wp:docPr id="13" name="Picture 13" descr="page4image647179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age4image6471795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91710" cy="11430"/>
                    </a:xfrm>
                    <a:prstGeom prst="rect">
                      <a:avLst/>
                    </a:prstGeom>
                    <a:noFill/>
                    <a:ln>
                      <a:noFill/>
                    </a:ln>
                  </pic:spPr>
                </pic:pic>
              </a:graphicData>
            </a:graphic>
          </wp:inline>
        </w:drawing>
      </w:r>
      <w:r w:rsidRPr="00631269">
        <w:fldChar w:fldCharType="end"/>
      </w:r>
      <w:r w:rsidRPr="00631269">
        <w:fldChar w:fldCharType="begin"/>
      </w:r>
      <w:r w:rsidRPr="00631269">
        <w:instrText xml:space="preserve"> INCLUDEPICTURE "/var/folders/sy/45w8_dx95cq7rkl_v5lr8r680000gq/T/com.microsoft.Word/WebArchiveCopyPasteTempFiles/page4image64718144" \* MERGEFORMATINET </w:instrText>
      </w:r>
      <w:r w:rsidRPr="00631269">
        <w:fldChar w:fldCharType="separate"/>
      </w:r>
      <w:r w:rsidRPr="00631269">
        <w:rPr>
          <w:noProof/>
        </w:rPr>
        <w:drawing>
          <wp:inline distT="0" distB="0" distL="0" distR="0" wp14:anchorId="28164EAB" wp14:editId="7AD4CEE8">
            <wp:extent cx="3009265" cy="11430"/>
            <wp:effectExtent l="0" t="0" r="0" b="0"/>
            <wp:docPr id="12" name="Picture 12" descr="page4image64718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age4image6471814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09265" cy="11430"/>
                    </a:xfrm>
                    <a:prstGeom prst="rect">
                      <a:avLst/>
                    </a:prstGeom>
                    <a:noFill/>
                    <a:ln>
                      <a:noFill/>
                    </a:ln>
                  </pic:spPr>
                </pic:pic>
              </a:graphicData>
            </a:graphic>
          </wp:inline>
        </w:drawing>
      </w:r>
      <w:r w:rsidRPr="00631269">
        <w:fldChar w:fldCharType="end"/>
      </w:r>
    </w:p>
    <w:tbl>
      <w:tblPr>
        <w:tblW w:w="13400" w:type="dxa"/>
        <w:shd w:val="clear" w:color="auto" w:fill="FFFFFF"/>
        <w:tblCellMar>
          <w:top w:w="15" w:type="dxa"/>
          <w:left w:w="15" w:type="dxa"/>
          <w:bottom w:w="15" w:type="dxa"/>
          <w:right w:w="15" w:type="dxa"/>
        </w:tblCellMar>
        <w:tblLook w:val="04A0" w:firstRow="1" w:lastRow="0" w:firstColumn="1" w:lastColumn="0" w:noHBand="0" w:noVBand="1"/>
      </w:tblPr>
      <w:tblGrid>
        <w:gridCol w:w="4220"/>
        <w:gridCol w:w="3780"/>
        <w:gridCol w:w="5400"/>
      </w:tblGrid>
      <w:tr w:rsidR="00631269" w:rsidRPr="00631269" w14:paraId="1573E308" w14:textId="77777777" w:rsidTr="005C7E7E">
        <w:tc>
          <w:tcPr>
            <w:tcW w:w="422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5B9FF5B" w14:textId="77777777" w:rsidR="00631269" w:rsidRPr="00631269" w:rsidRDefault="00631269" w:rsidP="004D79AF">
            <w:r w:rsidRPr="00631269">
              <w:lastRenderedPageBreak/>
              <w:t>Concerns, areas that need work</w:t>
            </w:r>
          </w:p>
        </w:tc>
        <w:tc>
          <w:tcPr>
            <w:tcW w:w="378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B860DB1" w14:textId="77777777" w:rsidR="00631269" w:rsidRPr="00631269" w:rsidRDefault="00631269" w:rsidP="004D79AF">
            <w:r w:rsidRPr="00631269">
              <w:t>Criteria, standards for this performance</w:t>
            </w:r>
          </w:p>
        </w:tc>
        <w:tc>
          <w:tcPr>
            <w:tcW w:w="540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0C80BA8" w14:textId="77777777" w:rsidR="00631269" w:rsidRPr="00631269" w:rsidRDefault="00631269" w:rsidP="004D79AF">
            <w:r w:rsidRPr="00631269">
              <w:t>Advanced, evidence of exceeding standards</w:t>
            </w:r>
          </w:p>
        </w:tc>
      </w:tr>
      <w:tr w:rsidR="00631269" w:rsidRPr="00631269" w14:paraId="7ADB1E6D" w14:textId="77777777" w:rsidTr="005C7E7E">
        <w:tc>
          <w:tcPr>
            <w:tcW w:w="422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9D969D3" w14:textId="77777777" w:rsidR="00631269" w:rsidRPr="00631269" w:rsidRDefault="00631269" w:rsidP="004D79AF"/>
        </w:tc>
        <w:tc>
          <w:tcPr>
            <w:tcW w:w="378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4BD804F" w14:textId="77777777" w:rsidR="00631269" w:rsidRPr="00631269" w:rsidRDefault="00631269" w:rsidP="004D79AF">
            <w:r w:rsidRPr="00631269">
              <w:t>Food:</w:t>
            </w:r>
          </w:p>
        </w:tc>
        <w:tc>
          <w:tcPr>
            <w:tcW w:w="540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4F01ED2" w14:textId="77777777" w:rsidR="00631269" w:rsidRPr="00631269" w:rsidRDefault="00631269" w:rsidP="004D79AF"/>
        </w:tc>
      </w:tr>
      <w:tr w:rsidR="00631269" w:rsidRPr="00631269" w14:paraId="5A4842F7" w14:textId="77777777" w:rsidTr="005C7E7E">
        <w:tc>
          <w:tcPr>
            <w:tcW w:w="422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32B2805" w14:textId="77777777" w:rsidR="00631269" w:rsidRPr="00631269" w:rsidRDefault="00631269" w:rsidP="004D79AF">
            <w:r w:rsidRPr="00631269">
              <w:t>*Include notes on what needs improvement in this column</w:t>
            </w:r>
          </w:p>
        </w:tc>
        <w:tc>
          <w:tcPr>
            <w:tcW w:w="378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9AB1B5C" w14:textId="77777777" w:rsidR="00631269" w:rsidRPr="00631269" w:rsidRDefault="00631269" w:rsidP="004D79AF">
            <w:r w:rsidRPr="00631269">
              <w:t>Presentation:</w:t>
            </w:r>
          </w:p>
        </w:tc>
        <w:tc>
          <w:tcPr>
            <w:tcW w:w="540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4458691" w14:textId="77777777" w:rsidR="00631269" w:rsidRPr="00631269" w:rsidRDefault="00631269" w:rsidP="004D79AF">
            <w:r w:rsidRPr="00631269">
              <w:t>*notes on how the work exceeds expectations in this column</w:t>
            </w:r>
          </w:p>
        </w:tc>
      </w:tr>
      <w:tr w:rsidR="00631269" w:rsidRPr="00631269" w14:paraId="025AC4AE" w14:textId="77777777" w:rsidTr="005C7E7E">
        <w:tc>
          <w:tcPr>
            <w:tcW w:w="422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13DD2DA" w14:textId="77777777" w:rsidR="00631269" w:rsidRPr="00631269" w:rsidRDefault="00631269" w:rsidP="004D79AF"/>
        </w:tc>
        <w:tc>
          <w:tcPr>
            <w:tcW w:w="378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BCEB5DB" w14:textId="77777777" w:rsidR="00631269" w:rsidRPr="00631269" w:rsidRDefault="00631269" w:rsidP="004D79AF">
            <w:r w:rsidRPr="00631269">
              <w:t>Comfort:</w:t>
            </w:r>
          </w:p>
        </w:tc>
        <w:tc>
          <w:tcPr>
            <w:tcW w:w="540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4238966" w14:textId="77777777" w:rsidR="00631269" w:rsidRPr="00631269" w:rsidRDefault="00631269" w:rsidP="004D79AF"/>
        </w:tc>
      </w:tr>
    </w:tbl>
    <w:p w14:paraId="6F380AA5" w14:textId="1BCD231F" w:rsidR="00631269" w:rsidRPr="00631269" w:rsidRDefault="00631269" w:rsidP="004D79AF">
      <w:pPr>
        <w:pStyle w:val="Heading1"/>
        <w:spacing w:before="120" w:beforeAutospacing="0" w:after="120" w:afterAutospacing="0"/>
      </w:pPr>
      <w:r w:rsidRPr="00631269">
        <w:t xml:space="preserve">Slide 12: Don’t rubric alone! </w:t>
      </w:r>
    </w:p>
    <w:p w14:paraId="4E588E7A" w14:textId="77777777" w:rsidR="005C7E7E" w:rsidRPr="005C7E7E" w:rsidRDefault="00631269" w:rsidP="004D79AF">
      <w:pPr>
        <w:pStyle w:val="ListParagraph"/>
        <w:numPr>
          <w:ilvl w:val="0"/>
          <w:numId w:val="11"/>
        </w:numPr>
      </w:pPr>
      <w:r w:rsidRPr="005C7E7E">
        <w:t xml:space="preserve">Giving a student without any reference or models isn’t ideal </w:t>
      </w:r>
    </w:p>
    <w:p w14:paraId="039E122A" w14:textId="77777777" w:rsidR="005C7E7E" w:rsidRPr="005C7E7E" w:rsidRDefault="00631269" w:rsidP="004D79AF">
      <w:pPr>
        <w:pStyle w:val="ListParagraph"/>
        <w:numPr>
          <w:ilvl w:val="0"/>
          <w:numId w:val="11"/>
        </w:numPr>
      </w:pPr>
      <w:r w:rsidRPr="005C7E7E">
        <w:t xml:space="preserve">Collaborate on writing the criteria </w:t>
      </w:r>
    </w:p>
    <w:p w14:paraId="4F7F0CB2" w14:textId="77777777" w:rsidR="005C7E7E" w:rsidRPr="005C7E7E" w:rsidRDefault="00631269" w:rsidP="004D79AF">
      <w:pPr>
        <w:pStyle w:val="ListParagraph"/>
        <w:numPr>
          <w:ilvl w:val="0"/>
          <w:numId w:val="11"/>
        </w:numPr>
      </w:pPr>
      <w:r w:rsidRPr="005C7E7E">
        <w:t xml:space="preserve">Connect meaning with it </w:t>
      </w:r>
    </w:p>
    <w:p w14:paraId="6BA75CDD" w14:textId="77777777" w:rsidR="005C7E7E" w:rsidRPr="005C7E7E" w:rsidRDefault="00631269" w:rsidP="004D79AF">
      <w:pPr>
        <w:pStyle w:val="ListParagraph"/>
        <w:numPr>
          <w:ilvl w:val="1"/>
          <w:numId w:val="11"/>
        </w:numPr>
      </w:pPr>
      <w:r w:rsidRPr="005C7E7E">
        <w:t xml:space="preserve">Wash your hands rubric (formative assessment example) </w:t>
      </w:r>
    </w:p>
    <w:p w14:paraId="35822344" w14:textId="27AB2496" w:rsidR="00631269" w:rsidRPr="005C7E7E" w:rsidRDefault="00631269" w:rsidP="004D79AF">
      <w:pPr>
        <w:pStyle w:val="ListParagraph"/>
        <w:numPr>
          <w:ilvl w:val="1"/>
          <w:numId w:val="11"/>
        </w:numPr>
      </w:pPr>
      <w:r w:rsidRPr="005C7E7E">
        <w:t xml:space="preserve">Model for staff how to use it </w:t>
      </w:r>
    </w:p>
    <w:p w14:paraId="5C8FAA9D" w14:textId="77777777" w:rsidR="00631269" w:rsidRPr="00631269" w:rsidRDefault="00631269" w:rsidP="004D79AF">
      <w:pPr>
        <w:pStyle w:val="Heading1"/>
      </w:pPr>
      <w:r w:rsidRPr="00631269">
        <w:t xml:space="preserve">Slide 13: Last thoughts on rubrics </w:t>
      </w:r>
    </w:p>
    <w:p w14:paraId="0E912ABF" w14:textId="27BBCB97" w:rsidR="00631269" w:rsidRPr="005C7E7E" w:rsidRDefault="00631269" w:rsidP="004D79AF">
      <w:pPr>
        <w:pStyle w:val="ListParagraph"/>
        <w:numPr>
          <w:ilvl w:val="0"/>
          <w:numId w:val="12"/>
        </w:numPr>
      </w:pPr>
      <w:r w:rsidRPr="005C7E7E">
        <w:t xml:space="preserve">Positive language matters: If we are going to truly use the rubric as a tool to enhance students’ ability to self-assess and thus enhance their performance, we must provide clear markers along the way for how students can improve and not unintentionally send the message that their ongoing work is insufficient rather than on a path of progress </w:t>
      </w:r>
    </w:p>
    <w:p w14:paraId="72218F77" w14:textId="4BF49794" w:rsidR="00631269" w:rsidRPr="00631269" w:rsidRDefault="00631269" w:rsidP="004D79AF">
      <w:r w:rsidRPr="00631269">
        <w:t>Source:</w:t>
      </w:r>
      <w:r w:rsidR="005C7E7E">
        <w:t xml:space="preserve"> </w:t>
      </w:r>
      <w:hyperlink r:id="rId13" w:history="1">
        <w:r w:rsidR="005C7E7E">
          <w:rPr>
            <w:rStyle w:val="Hyperlink"/>
          </w:rPr>
          <w:t>Rubric Repair: 5 Changes that Get Results</w:t>
        </w:r>
      </w:hyperlink>
      <w:r w:rsidRPr="00631269">
        <w:t xml:space="preserve"> </w:t>
      </w:r>
    </w:p>
    <w:p w14:paraId="0C89BD46" w14:textId="3A8FC7E6" w:rsidR="00631269" w:rsidRPr="005C7E7E" w:rsidRDefault="00631269" w:rsidP="004D79AF">
      <w:pPr>
        <w:pStyle w:val="ListParagraph"/>
        <w:numPr>
          <w:ilvl w:val="0"/>
          <w:numId w:val="12"/>
        </w:numPr>
      </w:pPr>
      <w:r w:rsidRPr="005C7E7E">
        <w:t>It’s</w:t>
      </w:r>
      <w:r w:rsidR="005C7E7E" w:rsidRPr="005C7E7E">
        <w:t xml:space="preserve"> </w:t>
      </w:r>
      <w:r w:rsidRPr="005C7E7E">
        <w:t>okay</w:t>
      </w:r>
      <w:r w:rsidR="005C7E7E" w:rsidRPr="005C7E7E">
        <w:t xml:space="preserve"> </w:t>
      </w:r>
      <w:r w:rsidRPr="005C7E7E">
        <w:t>to</w:t>
      </w:r>
      <w:r w:rsidR="005C7E7E" w:rsidRPr="005C7E7E">
        <w:t xml:space="preserve"> </w:t>
      </w:r>
      <w:r w:rsidRPr="005C7E7E">
        <w:t>be</w:t>
      </w:r>
      <w:r w:rsidR="005C7E7E" w:rsidRPr="005C7E7E">
        <w:t xml:space="preserve"> </w:t>
      </w:r>
      <w:r w:rsidRPr="005C7E7E">
        <w:t>a</w:t>
      </w:r>
      <w:r w:rsidR="005C7E7E" w:rsidRPr="005C7E7E">
        <w:t xml:space="preserve"> </w:t>
      </w:r>
      <w:r w:rsidRPr="005C7E7E">
        <w:t xml:space="preserve">1 </w:t>
      </w:r>
    </w:p>
    <w:p w14:paraId="1B2ECF6B" w14:textId="77777777" w:rsidR="00631269" w:rsidRPr="00631269" w:rsidRDefault="00631269" w:rsidP="004D79AF">
      <w:pPr>
        <w:pStyle w:val="Heading1"/>
      </w:pPr>
      <w:r w:rsidRPr="00631269">
        <w:t xml:space="preserve">Slide 14: Resources </w:t>
      </w:r>
    </w:p>
    <w:p w14:paraId="603E28EF" w14:textId="7FF4E9D7" w:rsidR="005C7E7E" w:rsidRPr="005C7E7E" w:rsidRDefault="005C7E7E" w:rsidP="004D79AF">
      <w:pPr>
        <w:pStyle w:val="ListParagraph"/>
        <w:numPr>
          <w:ilvl w:val="0"/>
          <w:numId w:val="12"/>
        </w:numPr>
      </w:pPr>
      <w:hyperlink r:id="rId14" w:history="1">
        <w:r w:rsidR="00631269" w:rsidRPr="005C7E7E">
          <w:rPr>
            <w:rStyle w:val="Hyperlink"/>
          </w:rPr>
          <w:t>Best Practices for Designing Effective Rubrics (includes rubric design checklist)</w:t>
        </w:r>
      </w:hyperlink>
      <w:r w:rsidR="00631269" w:rsidRPr="005C7E7E">
        <w:t xml:space="preserve"> </w:t>
      </w:r>
    </w:p>
    <w:p w14:paraId="230B0F46" w14:textId="0F85A4CD" w:rsidR="005C7E7E" w:rsidRPr="005C7E7E" w:rsidRDefault="005C7E7E" w:rsidP="004D79AF">
      <w:pPr>
        <w:pStyle w:val="ListParagraph"/>
        <w:numPr>
          <w:ilvl w:val="0"/>
          <w:numId w:val="12"/>
        </w:numPr>
      </w:pPr>
      <w:hyperlink r:id="rId15" w:history="1">
        <w:r w:rsidR="00631269" w:rsidRPr="005C7E7E">
          <w:rPr>
            <w:rStyle w:val="Hyperlink"/>
          </w:rPr>
          <w:t>Know Your Terms: Holistic, Analytic, and Single-Point Rubrics</w:t>
        </w:r>
      </w:hyperlink>
      <w:r w:rsidR="00631269" w:rsidRPr="005C7E7E">
        <w:t xml:space="preserve"> </w:t>
      </w:r>
    </w:p>
    <w:p w14:paraId="4F271439" w14:textId="136DAF7F" w:rsidR="005C7E7E" w:rsidRPr="005C7E7E" w:rsidRDefault="005C7E7E" w:rsidP="004D79AF">
      <w:pPr>
        <w:pStyle w:val="ListParagraph"/>
        <w:numPr>
          <w:ilvl w:val="0"/>
          <w:numId w:val="12"/>
        </w:numPr>
      </w:pPr>
      <w:hyperlink r:id="rId16" w:history="1">
        <w:r w:rsidR="00631269" w:rsidRPr="005C7E7E">
          <w:rPr>
            <w:rStyle w:val="Hyperlink"/>
          </w:rPr>
          <w:t>Meet the Single Point Rubric</w:t>
        </w:r>
      </w:hyperlink>
      <w:r w:rsidR="00631269" w:rsidRPr="005C7E7E">
        <w:t xml:space="preserve"> </w:t>
      </w:r>
    </w:p>
    <w:p w14:paraId="55C925B1" w14:textId="42957A7E" w:rsidR="005C7E7E" w:rsidRPr="005C7E7E" w:rsidRDefault="005C7E7E" w:rsidP="004D79AF">
      <w:pPr>
        <w:pStyle w:val="ListParagraph"/>
        <w:numPr>
          <w:ilvl w:val="0"/>
          <w:numId w:val="12"/>
        </w:numPr>
      </w:pPr>
      <w:hyperlink r:id="rId17" w:history="1">
        <w:r w:rsidR="00631269" w:rsidRPr="005C7E7E">
          <w:rPr>
            <w:rStyle w:val="Hyperlink"/>
          </w:rPr>
          <w:t>How Do Rubrics Help?</w:t>
        </w:r>
      </w:hyperlink>
      <w:r w:rsidR="00631269" w:rsidRPr="005C7E7E">
        <w:t xml:space="preserve"> </w:t>
      </w:r>
    </w:p>
    <w:p w14:paraId="37B38A4F" w14:textId="20E88E66" w:rsidR="005C7E7E" w:rsidRPr="005C7E7E" w:rsidRDefault="005C7E7E" w:rsidP="004D79AF">
      <w:pPr>
        <w:pStyle w:val="ListParagraph"/>
        <w:numPr>
          <w:ilvl w:val="0"/>
          <w:numId w:val="12"/>
        </w:numPr>
      </w:pPr>
      <w:hyperlink r:id="rId18" w:history="1">
        <w:r w:rsidRPr="005C7E7E">
          <w:rPr>
            <w:rStyle w:val="Hyperlink"/>
          </w:rPr>
          <w:t xml:space="preserve">5 </w:t>
        </w:r>
        <w:r w:rsidR="00631269" w:rsidRPr="005C7E7E">
          <w:rPr>
            <w:rStyle w:val="Hyperlink"/>
          </w:rPr>
          <w:t>STUDENT-CENTERED WAYS TO USE RUBRICS</w:t>
        </w:r>
      </w:hyperlink>
      <w:r w:rsidR="00631269" w:rsidRPr="005C7E7E">
        <w:t xml:space="preserve"> </w:t>
      </w:r>
    </w:p>
    <w:p w14:paraId="2DEE0A8F" w14:textId="25169F7D" w:rsidR="00631269" w:rsidRPr="005C7E7E" w:rsidRDefault="005C7E7E" w:rsidP="004D79AF">
      <w:pPr>
        <w:pStyle w:val="ListParagraph"/>
        <w:numPr>
          <w:ilvl w:val="0"/>
          <w:numId w:val="12"/>
        </w:numPr>
      </w:pPr>
      <w:hyperlink r:id="rId19" w:history="1">
        <w:r w:rsidR="00631269" w:rsidRPr="005C7E7E">
          <w:rPr>
            <w:rStyle w:val="Hyperlink"/>
          </w:rPr>
          <w:t>Tips for a More Meaningful Rubric</w:t>
        </w:r>
      </w:hyperlink>
      <w:r w:rsidR="00631269" w:rsidRPr="005C7E7E">
        <w:t xml:space="preserve"> </w:t>
      </w:r>
    </w:p>
    <w:p w14:paraId="2017CB72" w14:textId="77777777" w:rsidR="00631269" w:rsidRPr="00631269" w:rsidRDefault="00631269" w:rsidP="004D79AF">
      <w:pPr>
        <w:pStyle w:val="Heading1"/>
      </w:pPr>
      <w:r w:rsidRPr="00631269">
        <w:t xml:space="preserve">Slide 15: Thanks </w:t>
      </w:r>
    </w:p>
    <w:p w14:paraId="4BE4906E" w14:textId="15F24DC2" w:rsidR="00631269" w:rsidRPr="00631269" w:rsidRDefault="005C7E7E" w:rsidP="004D79AF">
      <w:hyperlink r:id="rId20" w:history="1">
        <w:r w:rsidR="00631269" w:rsidRPr="005C7E7E">
          <w:rPr>
            <w:rStyle w:val="Hyperlink"/>
          </w:rPr>
          <w:t>Contact me</w:t>
        </w:r>
        <w:r w:rsidRPr="005C7E7E">
          <w:rPr>
            <w:rStyle w:val="Hyperlink"/>
          </w:rPr>
          <w:t>.</w:t>
        </w:r>
      </w:hyperlink>
    </w:p>
    <w:p w14:paraId="1A85B8C2" w14:textId="4F09084D" w:rsidR="00631269" w:rsidRPr="00631269" w:rsidRDefault="004D79AF" w:rsidP="004D79AF">
      <w:hyperlink r:id="rId21" w:history="1">
        <w:r w:rsidR="00631269" w:rsidRPr="004D79AF">
          <w:rPr>
            <w:rStyle w:val="Hyperlink"/>
          </w:rPr>
          <w:t>The Independent Little Bee</w:t>
        </w:r>
      </w:hyperlink>
      <w:r w:rsidR="00631269" w:rsidRPr="00631269">
        <w:t xml:space="preserve">: </w:t>
      </w:r>
      <w:r w:rsidR="00631269" w:rsidRPr="00631269">
        <w:rPr>
          <w:b/>
          <w:bCs/>
        </w:rPr>
        <w:t xml:space="preserve">a resource blog </w:t>
      </w:r>
      <w:r w:rsidR="00631269" w:rsidRPr="00631269">
        <w:t>dedicated to the ECC! Check out the</w:t>
      </w:r>
      <w:r w:rsidR="005C7E7E">
        <w:t xml:space="preserve"> </w:t>
      </w:r>
      <w:r w:rsidR="00631269" w:rsidRPr="00631269">
        <w:rPr>
          <w:b/>
          <w:bCs/>
        </w:rPr>
        <w:t xml:space="preserve">Expanded Core website </w:t>
      </w:r>
      <w:r w:rsidR="00631269" w:rsidRPr="00631269">
        <w:t>for resources for</w:t>
      </w:r>
      <w:r w:rsidR="005C7E7E">
        <w:t xml:space="preserve"> </w:t>
      </w:r>
      <w:r w:rsidR="00631269" w:rsidRPr="00631269">
        <w:t xml:space="preserve">parents, teachers and students </w:t>
      </w:r>
    </w:p>
    <w:p w14:paraId="5C3F1F1E" w14:textId="707164EF" w:rsidR="00631269" w:rsidRPr="005C7E7E" w:rsidRDefault="00631269" w:rsidP="004D79AF">
      <w:r w:rsidRPr="00631269">
        <w:t xml:space="preserve">Let’s </w:t>
      </w:r>
      <w:bookmarkStart w:id="0" w:name="_GoBack"/>
      <w:bookmarkEnd w:id="0"/>
      <w:r w:rsidRPr="00631269">
        <w:t xml:space="preserve">be social! </w:t>
      </w:r>
      <w:r w:rsidRPr="005C7E7E">
        <w:t xml:space="preserve">Follow </w:t>
      </w:r>
      <w:r w:rsidRPr="005C7E7E">
        <w:t>m</w:t>
      </w:r>
      <w:r w:rsidRPr="005C7E7E">
        <w:t>e</w:t>
      </w:r>
      <w:r w:rsidR="005C7E7E">
        <w:t xml:space="preserve"> </w:t>
      </w:r>
      <w:r w:rsidR="005C7E7E" w:rsidRPr="00631269">
        <w:t>@9MoreThanCore</w:t>
      </w:r>
    </w:p>
    <w:sectPr w:rsidR="00631269" w:rsidRPr="005C7E7E" w:rsidSect="00AF4B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07026"/>
    <w:multiLevelType w:val="multilevel"/>
    <w:tmpl w:val="73562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A20CA1"/>
    <w:multiLevelType w:val="hybridMultilevel"/>
    <w:tmpl w:val="76D40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9F3294"/>
    <w:multiLevelType w:val="hybridMultilevel"/>
    <w:tmpl w:val="171E34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EB016F"/>
    <w:multiLevelType w:val="multilevel"/>
    <w:tmpl w:val="60FC4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2F45E1"/>
    <w:multiLevelType w:val="hybridMultilevel"/>
    <w:tmpl w:val="09985E78"/>
    <w:lvl w:ilvl="0" w:tplc="D506EBBC">
      <w:start w:val="5"/>
      <w:numFmt w:val="decimal"/>
      <w:lvlText w:val="%1"/>
      <w:lvlJc w:val="left"/>
      <w:pPr>
        <w:ind w:left="720" w:hanging="360"/>
      </w:pPr>
      <w:rPr>
        <w:rFonts w:hint="default"/>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F41BDB"/>
    <w:multiLevelType w:val="hybridMultilevel"/>
    <w:tmpl w:val="DFE02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8435B2"/>
    <w:multiLevelType w:val="hybridMultilevel"/>
    <w:tmpl w:val="57222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EC3DFD"/>
    <w:multiLevelType w:val="multilevel"/>
    <w:tmpl w:val="89224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6C78EA"/>
    <w:multiLevelType w:val="multilevel"/>
    <w:tmpl w:val="16703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E855710"/>
    <w:multiLevelType w:val="multilevel"/>
    <w:tmpl w:val="B50C2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D022E5F"/>
    <w:multiLevelType w:val="multilevel"/>
    <w:tmpl w:val="6DFCC2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0F81D61"/>
    <w:multiLevelType w:val="hybridMultilevel"/>
    <w:tmpl w:val="8DD80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616D4A"/>
    <w:multiLevelType w:val="hybridMultilevel"/>
    <w:tmpl w:val="00041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7"/>
  </w:num>
  <w:num w:numId="4">
    <w:abstractNumId w:val="10"/>
  </w:num>
  <w:num w:numId="5">
    <w:abstractNumId w:val="8"/>
  </w:num>
  <w:num w:numId="6">
    <w:abstractNumId w:val="0"/>
  </w:num>
  <w:num w:numId="7">
    <w:abstractNumId w:val="11"/>
  </w:num>
  <w:num w:numId="8">
    <w:abstractNumId w:val="6"/>
  </w:num>
  <w:num w:numId="9">
    <w:abstractNumId w:val="2"/>
  </w:num>
  <w:num w:numId="10">
    <w:abstractNumId w:val="12"/>
  </w:num>
  <w:num w:numId="11">
    <w:abstractNumId w:val="1"/>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269"/>
    <w:rsid w:val="00161713"/>
    <w:rsid w:val="004D3C70"/>
    <w:rsid w:val="004D79AF"/>
    <w:rsid w:val="005C7E7E"/>
    <w:rsid w:val="00631269"/>
    <w:rsid w:val="00AF4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9CE428"/>
  <w15:chartTrackingRefBased/>
  <w15:docId w15:val="{E8D4137F-83CA-A545-9150-CCADD7F90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79AF"/>
    <w:pPr>
      <w:shd w:val="clear" w:color="auto" w:fill="FFFFFF"/>
      <w:spacing w:before="100" w:beforeAutospacing="1" w:after="100" w:afterAutospacing="1"/>
    </w:pPr>
    <w:rPr>
      <w:rFonts w:ascii="Arial" w:eastAsia="Times New Roman" w:hAnsi="Arial" w:cs="Arial"/>
    </w:rPr>
  </w:style>
  <w:style w:type="paragraph" w:styleId="Heading1">
    <w:name w:val="heading 1"/>
    <w:basedOn w:val="Normal"/>
    <w:next w:val="Normal"/>
    <w:link w:val="Heading1Char"/>
    <w:uiPriority w:val="9"/>
    <w:qFormat/>
    <w:rsid w:val="004D79AF"/>
    <w:pPr>
      <w:outlineLvl w:val="0"/>
    </w:pPr>
    <w:rPr>
      <w:b/>
      <w:bCs/>
      <w:color w:val="8B0504"/>
      <w:sz w:val="28"/>
      <w:szCs w:val="28"/>
    </w:rPr>
  </w:style>
  <w:style w:type="paragraph" w:styleId="Heading2">
    <w:name w:val="heading 2"/>
    <w:basedOn w:val="Normal"/>
    <w:next w:val="Normal"/>
    <w:link w:val="Heading2Char"/>
    <w:uiPriority w:val="9"/>
    <w:unhideWhenUsed/>
    <w:qFormat/>
    <w:rsid w:val="004D79AF"/>
    <w:pPr>
      <w:outlineLvl w:val="1"/>
    </w:pPr>
    <w:rPr>
      <w:b/>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31269"/>
    <w:rPr>
      <w:rFonts w:ascii="Times New Roman" w:hAnsi="Times New Roman" w:cs="Times New Roman"/>
    </w:rPr>
  </w:style>
  <w:style w:type="paragraph" w:styleId="ListParagraph">
    <w:name w:val="List Paragraph"/>
    <w:basedOn w:val="Normal"/>
    <w:uiPriority w:val="34"/>
    <w:qFormat/>
    <w:rsid w:val="00631269"/>
    <w:pPr>
      <w:ind w:left="720"/>
      <w:contextualSpacing/>
    </w:pPr>
  </w:style>
  <w:style w:type="table" w:styleId="TableGrid">
    <w:name w:val="Table Grid"/>
    <w:basedOn w:val="TableNormal"/>
    <w:uiPriority w:val="39"/>
    <w:rsid w:val="006312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61713"/>
    <w:rPr>
      <w:color w:val="0563C1" w:themeColor="hyperlink"/>
      <w:u w:val="single"/>
    </w:rPr>
  </w:style>
  <w:style w:type="character" w:styleId="UnresolvedMention">
    <w:name w:val="Unresolved Mention"/>
    <w:basedOn w:val="DefaultParagraphFont"/>
    <w:uiPriority w:val="99"/>
    <w:semiHidden/>
    <w:unhideWhenUsed/>
    <w:rsid w:val="00161713"/>
    <w:rPr>
      <w:color w:val="605E5C"/>
      <w:shd w:val="clear" w:color="auto" w:fill="E1DFDD"/>
    </w:rPr>
  </w:style>
  <w:style w:type="character" w:styleId="FollowedHyperlink">
    <w:name w:val="FollowedHyperlink"/>
    <w:basedOn w:val="DefaultParagraphFont"/>
    <w:uiPriority w:val="99"/>
    <w:semiHidden/>
    <w:unhideWhenUsed/>
    <w:rsid w:val="005C7E7E"/>
    <w:rPr>
      <w:color w:val="954F72" w:themeColor="followedHyperlink"/>
      <w:u w:val="single"/>
    </w:rPr>
  </w:style>
  <w:style w:type="character" w:customStyle="1" w:styleId="Heading1Char">
    <w:name w:val="Heading 1 Char"/>
    <w:basedOn w:val="DefaultParagraphFont"/>
    <w:link w:val="Heading1"/>
    <w:uiPriority w:val="9"/>
    <w:rsid w:val="004D79AF"/>
    <w:rPr>
      <w:rFonts w:ascii="Arial" w:eastAsia="Times New Roman" w:hAnsi="Arial" w:cs="Arial"/>
      <w:b/>
      <w:bCs/>
      <w:color w:val="8B0504"/>
      <w:sz w:val="28"/>
      <w:szCs w:val="28"/>
      <w:shd w:val="clear" w:color="auto" w:fill="FFFFFF"/>
    </w:rPr>
  </w:style>
  <w:style w:type="character" w:customStyle="1" w:styleId="Heading2Char">
    <w:name w:val="Heading 2 Char"/>
    <w:basedOn w:val="DefaultParagraphFont"/>
    <w:link w:val="Heading2"/>
    <w:uiPriority w:val="9"/>
    <w:rsid w:val="004D79AF"/>
    <w:rPr>
      <w:rFonts w:ascii="Arial" w:eastAsia="Times New Roman" w:hAnsi="Arial" w:cs="Arial"/>
      <w:b/>
      <w:color w:val="1F3864" w:themeColor="accent1" w:themeShade="8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51562">
      <w:bodyDiv w:val="1"/>
      <w:marLeft w:val="0"/>
      <w:marRight w:val="0"/>
      <w:marTop w:val="0"/>
      <w:marBottom w:val="0"/>
      <w:divBdr>
        <w:top w:val="none" w:sz="0" w:space="0" w:color="auto"/>
        <w:left w:val="none" w:sz="0" w:space="0" w:color="auto"/>
        <w:bottom w:val="none" w:sz="0" w:space="0" w:color="auto"/>
        <w:right w:val="none" w:sz="0" w:space="0" w:color="auto"/>
      </w:divBdr>
      <w:divsChild>
        <w:div w:id="565070593">
          <w:marLeft w:val="0"/>
          <w:marRight w:val="0"/>
          <w:marTop w:val="0"/>
          <w:marBottom w:val="0"/>
          <w:divBdr>
            <w:top w:val="none" w:sz="0" w:space="0" w:color="auto"/>
            <w:left w:val="none" w:sz="0" w:space="0" w:color="auto"/>
            <w:bottom w:val="none" w:sz="0" w:space="0" w:color="auto"/>
            <w:right w:val="none" w:sz="0" w:space="0" w:color="auto"/>
          </w:divBdr>
          <w:divsChild>
            <w:div w:id="561670986">
              <w:marLeft w:val="0"/>
              <w:marRight w:val="0"/>
              <w:marTop w:val="0"/>
              <w:marBottom w:val="0"/>
              <w:divBdr>
                <w:top w:val="none" w:sz="0" w:space="0" w:color="auto"/>
                <w:left w:val="none" w:sz="0" w:space="0" w:color="auto"/>
                <w:bottom w:val="none" w:sz="0" w:space="0" w:color="auto"/>
                <w:right w:val="none" w:sz="0" w:space="0" w:color="auto"/>
              </w:divBdr>
              <w:divsChild>
                <w:div w:id="1459298781">
                  <w:marLeft w:val="0"/>
                  <w:marRight w:val="0"/>
                  <w:marTop w:val="0"/>
                  <w:marBottom w:val="0"/>
                  <w:divBdr>
                    <w:top w:val="none" w:sz="0" w:space="0" w:color="auto"/>
                    <w:left w:val="none" w:sz="0" w:space="0" w:color="auto"/>
                    <w:bottom w:val="none" w:sz="0" w:space="0" w:color="auto"/>
                    <w:right w:val="none" w:sz="0" w:space="0" w:color="auto"/>
                  </w:divBdr>
                  <w:divsChild>
                    <w:div w:id="119754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996476">
      <w:bodyDiv w:val="1"/>
      <w:marLeft w:val="0"/>
      <w:marRight w:val="0"/>
      <w:marTop w:val="0"/>
      <w:marBottom w:val="0"/>
      <w:divBdr>
        <w:top w:val="none" w:sz="0" w:space="0" w:color="auto"/>
        <w:left w:val="none" w:sz="0" w:space="0" w:color="auto"/>
        <w:bottom w:val="none" w:sz="0" w:space="0" w:color="auto"/>
        <w:right w:val="none" w:sz="0" w:space="0" w:color="auto"/>
      </w:divBdr>
      <w:divsChild>
        <w:div w:id="1973709308">
          <w:marLeft w:val="0"/>
          <w:marRight w:val="0"/>
          <w:marTop w:val="0"/>
          <w:marBottom w:val="0"/>
          <w:divBdr>
            <w:top w:val="none" w:sz="0" w:space="0" w:color="auto"/>
            <w:left w:val="none" w:sz="0" w:space="0" w:color="auto"/>
            <w:bottom w:val="none" w:sz="0" w:space="0" w:color="auto"/>
            <w:right w:val="none" w:sz="0" w:space="0" w:color="auto"/>
          </w:divBdr>
          <w:divsChild>
            <w:div w:id="109401701">
              <w:marLeft w:val="0"/>
              <w:marRight w:val="0"/>
              <w:marTop w:val="0"/>
              <w:marBottom w:val="0"/>
              <w:divBdr>
                <w:top w:val="none" w:sz="0" w:space="0" w:color="auto"/>
                <w:left w:val="none" w:sz="0" w:space="0" w:color="auto"/>
                <w:bottom w:val="none" w:sz="0" w:space="0" w:color="auto"/>
                <w:right w:val="none" w:sz="0" w:space="0" w:color="auto"/>
              </w:divBdr>
              <w:divsChild>
                <w:div w:id="1003356874">
                  <w:marLeft w:val="0"/>
                  <w:marRight w:val="0"/>
                  <w:marTop w:val="0"/>
                  <w:marBottom w:val="0"/>
                  <w:divBdr>
                    <w:top w:val="none" w:sz="0" w:space="0" w:color="auto"/>
                    <w:left w:val="none" w:sz="0" w:space="0" w:color="auto"/>
                    <w:bottom w:val="none" w:sz="0" w:space="0" w:color="auto"/>
                    <w:right w:val="none" w:sz="0" w:space="0" w:color="auto"/>
                  </w:divBdr>
                  <w:divsChild>
                    <w:div w:id="166829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681438">
      <w:bodyDiv w:val="1"/>
      <w:marLeft w:val="0"/>
      <w:marRight w:val="0"/>
      <w:marTop w:val="0"/>
      <w:marBottom w:val="0"/>
      <w:divBdr>
        <w:top w:val="none" w:sz="0" w:space="0" w:color="auto"/>
        <w:left w:val="none" w:sz="0" w:space="0" w:color="auto"/>
        <w:bottom w:val="none" w:sz="0" w:space="0" w:color="auto"/>
        <w:right w:val="none" w:sz="0" w:space="0" w:color="auto"/>
      </w:divBdr>
      <w:divsChild>
        <w:div w:id="984821430">
          <w:marLeft w:val="0"/>
          <w:marRight w:val="0"/>
          <w:marTop w:val="0"/>
          <w:marBottom w:val="0"/>
          <w:divBdr>
            <w:top w:val="none" w:sz="0" w:space="0" w:color="auto"/>
            <w:left w:val="none" w:sz="0" w:space="0" w:color="auto"/>
            <w:bottom w:val="none" w:sz="0" w:space="0" w:color="auto"/>
            <w:right w:val="none" w:sz="0" w:space="0" w:color="auto"/>
          </w:divBdr>
          <w:divsChild>
            <w:div w:id="149291623">
              <w:marLeft w:val="0"/>
              <w:marRight w:val="0"/>
              <w:marTop w:val="0"/>
              <w:marBottom w:val="0"/>
              <w:divBdr>
                <w:top w:val="none" w:sz="0" w:space="0" w:color="auto"/>
                <w:left w:val="none" w:sz="0" w:space="0" w:color="auto"/>
                <w:bottom w:val="none" w:sz="0" w:space="0" w:color="auto"/>
                <w:right w:val="none" w:sz="0" w:space="0" w:color="auto"/>
              </w:divBdr>
              <w:divsChild>
                <w:div w:id="1288202671">
                  <w:marLeft w:val="0"/>
                  <w:marRight w:val="0"/>
                  <w:marTop w:val="0"/>
                  <w:marBottom w:val="0"/>
                  <w:divBdr>
                    <w:top w:val="none" w:sz="0" w:space="0" w:color="auto"/>
                    <w:left w:val="none" w:sz="0" w:space="0" w:color="auto"/>
                    <w:bottom w:val="none" w:sz="0" w:space="0" w:color="auto"/>
                    <w:right w:val="none" w:sz="0" w:space="0" w:color="auto"/>
                  </w:divBdr>
                  <w:divsChild>
                    <w:div w:id="142653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155897">
      <w:bodyDiv w:val="1"/>
      <w:marLeft w:val="0"/>
      <w:marRight w:val="0"/>
      <w:marTop w:val="0"/>
      <w:marBottom w:val="0"/>
      <w:divBdr>
        <w:top w:val="none" w:sz="0" w:space="0" w:color="auto"/>
        <w:left w:val="none" w:sz="0" w:space="0" w:color="auto"/>
        <w:bottom w:val="none" w:sz="0" w:space="0" w:color="auto"/>
        <w:right w:val="none" w:sz="0" w:space="0" w:color="auto"/>
      </w:divBdr>
      <w:divsChild>
        <w:div w:id="663439469">
          <w:marLeft w:val="0"/>
          <w:marRight w:val="0"/>
          <w:marTop w:val="0"/>
          <w:marBottom w:val="0"/>
          <w:divBdr>
            <w:top w:val="none" w:sz="0" w:space="0" w:color="auto"/>
            <w:left w:val="none" w:sz="0" w:space="0" w:color="auto"/>
            <w:bottom w:val="none" w:sz="0" w:space="0" w:color="auto"/>
            <w:right w:val="none" w:sz="0" w:space="0" w:color="auto"/>
          </w:divBdr>
          <w:divsChild>
            <w:div w:id="1105809448">
              <w:marLeft w:val="0"/>
              <w:marRight w:val="0"/>
              <w:marTop w:val="0"/>
              <w:marBottom w:val="0"/>
              <w:divBdr>
                <w:top w:val="none" w:sz="0" w:space="0" w:color="auto"/>
                <w:left w:val="none" w:sz="0" w:space="0" w:color="auto"/>
                <w:bottom w:val="none" w:sz="0" w:space="0" w:color="auto"/>
                <w:right w:val="none" w:sz="0" w:space="0" w:color="auto"/>
              </w:divBdr>
              <w:divsChild>
                <w:div w:id="824660726">
                  <w:marLeft w:val="0"/>
                  <w:marRight w:val="0"/>
                  <w:marTop w:val="0"/>
                  <w:marBottom w:val="0"/>
                  <w:divBdr>
                    <w:top w:val="none" w:sz="0" w:space="0" w:color="auto"/>
                    <w:left w:val="none" w:sz="0" w:space="0" w:color="auto"/>
                    <w:bottom w:val="none" w:sz="0" w:space="0" w:color="auto"/>
                    <w:right w:val="none" w:sz="0" w:space="0" w:color="auto"/>
                  </w:divBdr>
                  <w:divsChild>
                    <w:div w:id="168952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303349">
      <w:bodyDiv w:val="1"/>
      <w:marLeft w:val="0"/>
      <w:marRight w:val="0"/>
      <w:marTop w:val="0"/>
      <w:marBottom w:val="0"/>
      <w:divBdr>
        <w:top w:val="none" w:sz="0" w:space="0" w:color="auto"/>
        <w:left w:val="none" w:sz="0" w:space="0" w:color="auto"/>
        <w:bottom w:val="none" w:sz="0" w:space="0" w:color="auto"/>
        <w:right w:val="none" w:sz="0" w:space="0" w:color="auto"/>
      </w:divBdr>
      <w:divsChild>
        <w:div w:id="978190487">
          <w:marLeft w:val="0"/>
          <w:marRight w:val="0"/>
          <w:marTop w:val="0"/>
          <w:marBottom w:val="0"/>
          <w:divBdr>
            <w:top w:val="none" w:sz="0" w:space="0" w:color="auto"/>
            <w:left w:val="none" w:sz="0" w:space="0" w:color="auto"/>
            <w:bottom w:val="none" w:sz="0" w:space="0" w:color="auto"/>
            <w:right w:val="none" w:sz="0" w:space="0" w:color="auto"/>
          </w:divBdr>
          <w:divsChild>
            <w:div w:id="1729844618">
              <w:marLeft w:val="0"/>
              <w:marRight w:val="0"/>
              <w:marTop w:val="0"/>
              <w:marBottom w:val="0"/>
              <w:divBdr>
                <w:top w:val="none" w:sz="0" w:space="0" w:color="auto"/>
                <w:left w:val="none" w:sz="0" w:space="0" w:color="auto"/>
                <w:bottom w:val="none" w:sz="0" w:space="0" w:color="auto"/>
                <w:right w:val="none" w:sz="0" w:space="0" w:color="auto"/>
              </w:divBdr>
              <w:divsChild>
                <w:div w:id="30154877">
                  <w:marLeft w:val="0"/>
                  <w:marRight w:val="0"/>
                  <w:marTop w:val="0"/>
                  <w:marBottom w:val="0"/>
                  <w:divBdr>
                    <w:top w:val="none" w:sz="0" w:space="0" w:color="auto"/>
                    <w:left w:val="none" w:sz="0" w:space="0" w:color="auto"/>
                    <w:bottom w:val="none" w:sz="0" w:space="0" w:color="auto"/>
                    <w:right w:val="none" w:sz="0" w:space="0" w:color="auto"/>
                  </w:divBdr>
                  <w:divsChild>
                    <w:div w:id="104833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532963">
      <w:bodyDiv w:val="1"/>
      <w:marLeft w:val="0"/>
      <w:marRight w:val="0"/>
      <w:marTop w:val="0"/>
      <w:marBottom w:val="0"/>
      <w:divBdr>
        <w:top w:val="none" w:sz="0" w:space="0" w:color="auto"/>
        <w:left w:val="none" w:sz="0" w:space="0" w:color="auto"/>
        <w:bottom w:val="none" w:sz="0" w:space="0" w:color="auto"/>
        <w:right w:val="none" w:sz="0" w:space="0" w:color="auto"/>
      </w:divBdr>
      <w:divsChild>
        <w:div w:id="2044623535">
          <w:marLeft w:val="0"/>
          <w:marRight w:val="0"/>
          <w:marTop w:val="0"/>
          <w:marBottom w:val="0"/>
          <w:divBdr>
            <w:top w:val="none" w:sz="0" w:space="0" w:color="auto"/>
            <w:left w:val="none" w:sz="0" w:space="0" w:color="auto"/>
            <w:bottom w:val="none" w:sz="0" w:space="0" w:color="auto"/>
            <w:right w:val="none" w:sz="0" w:space="0" w:color="auto"/>
          </w:divBdr>
          <w:divsChild>
            <w:div w:id="1000698217">
              <w:marLeft w:val="0"/>
              <w:marRight w:val="0"/>
              <w:marTop w:val="0"/>
              <w:marBottom w:val="0"/>
              <w:divBdr>
                <w:top w:val="none" w:sz="0" w:space="0" w:color="auto"/>
                <w:left w:val="none" w:sz="0" w:space="0" w:color="auto"/>
                <w:bottom w:val="none" w:sz="0" w:space="0" w:color="auto"/>
                <w:right w:val="none" w:sz="0" w:space="0" w:color="auto"/>
              </w:divBdr>
              <w:divsChild>
                <w:div w:id="29570120">
                  <w:marLeft w:val="0"/>
                  <w:marRight w:val="0"/>
                  <w:marTop w:val="0"/>
                  <w:marBottom w:val="0"/>
                  <w:divBdr>
                    <w:top w:val="none" w:sz="0" w:space="0" w:color="auto"/>
                    <w:left w:val="none" w:sz="0" w:space="0" w:color="auto"/>
                    <w:bottom w:val="none" w:sz="0" w:space="0" w:color="auto"/>
                    <w:right w:val="none" w:sz="0" w:space="0" w:color="auto"/>
                  </w:divBdr>
                  <w:divsChild>
                    <w:div w:id="77012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847579">
      <w:bodyDiv w:val="1"/>
      <w:marLeft w:val="0"/>
      <w:marRight w:val="0"/>
      <w:marTop w:val="0"/>
      <w:marBottom w:val="0"/>
      <w:divBdr>
        <w:top w:val="none" w:sz="0" w:space="0" w:color="auto"/>
        <w:left w:val="none" w:sz="0" w:space="0" w:color="auto"/>
        <w:bottom w:val="none" w:sz="0" w:space="0" w:color="auto"/>
        <w:right w:val="none" w:sz="0" w:space="0" w:color="auto"/>
      </w:divBdr>
      <w:divsChild>
        <w:div w:id="42147033">
          <w:marLeft w:val="0"/>
          <w:marRight w:val="0"/>
          <w:marTop w:val="0"/>
          <w:marBottom w:val="0"/>
          <w:divBdr>
            <w:top w:val="none" w:sz="0" w:space="0" w:color="auto"/>
            <w:left w:val="none" w:sz="0" w:space="0" w:color="auto"/>
            <w:bottom w:val="none" w:sz="0" w:space="0" w:color="auto"/>
            <w:right w:val="none" w:sz="0" w:space="0" w:color="auto"/>
          </w:divBdr>
          <w:divsChild>
            <w:div w:id="322928305">
              <w:marLeft w:val="0"/>
              <w:marRight w:val="0"/>
              <w:marTop w:val="0"/>
              <w:marBottom w:val="0"/>
              <w:divBdr>
                <w:top w:val="none" w:sz="0" w:space="0" w:color="auto"/>
                <w:left w:val="none" w:sz="0" w:space="0" w:color="auto"/>
                <w:bottom w:val="none" w:sz="0" w:space="0" w:color="auto"/>
                <w:right w:val="none" w:sz="0" w:space="0" w:color="auto"/>
              </w:divBdr>
              <w:divsChild>
                <w:div w:id="1247880952">
                  <w:marLeft w:val="0"/>
                  <w:marRight w:val="0"/>
                  <w:marTop w:val="0"/>
                  <w:marBottom w:val="0"/>
                  <w:divBdr>
                    <w:top w:val="none" w:sz="0" w:space="0" w:color="auto"/>
                    <w:left w:val="none" w:sz="0" w:space="0" w:color="auto"/>
                    <w:bottom w:val="none" w:sz="0" w:space="0" w:color="auto"/>
                    <w:right w:val="none" w:sz="0" w:space="0" w:color="auto"/>
                  </w:divBdr>
                  <w:divsChild>
                    <w:div w:id="59487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8890735">
      <w:bodyDiv w:val="1"/>
      <w:marLeft w:val="0"/>
      <w:marRight w:val="0"/>
      <w:marTop w:val="0"/>
      <w:marBottom w:val="0"/>
      <w:divBdr>
        <w:top w:val="none" w:sz="0" w:space="0" w:color="auto"/>
        <w:left w:val="none" w:sz="0" w:space="0" w:color="auto"/>
        <w:bottom w:val="none" w:sz="0" w:space="0" w:color="auto"/>
        <w:right w:val="none" w:sz="0" w:space="0" w:color="auto"/>
      </w:divBdr>
      <w:divsChild>
        <w:div w:id="2039235711">
          <w:marLeft w:val="0"/>
          <w:marRight w:val="0"/>
          <w:marTop w:val="0"/>
          <w:marBottom w:val="0"/>
          <w:divBdr>
            <w:top w:val="none" w:sz="0" w:space="0" w:color="auto"/>
            <w:left w:val="none" w:sz="0" w:space="0" w:color="auto"/>
            <w:bottom w:val="none" w:sz="0" w:space="0" w:color="auto"/>
            <w:right w:val="none" w:sz="0" w:space="0" w:color="auto"/>
          </w:divBdr>
          <w:divsChild>
            <w:div w:id="854272339">
              <w:marLeft w:val="0"/>
              <w:marRight w:val="0"/>
              <w:marTop w:val="0"/>
              <w:marBottom w:val="0"/>
              <w:divBdr>
                <w:top w:val="none" w:sz="0" w:space="0" w:color="auto"/>
                <w:left w:val="none" w:sz="0" w:space="0" w:color="auto"/>
                <w:bottom w:val="none" w:sz="0" w:space="0" w:color="auto"/>
                <w:right w:val="none" w:sz="0" w:space="0" w:color="auto"/>
              </w:divBdr>
              <w:divsChild>
                <w:div w:id="1708480353">
                  <w:marLeft w:val="0"/>
                  <w:marRight w:val="0"/>
                  <w:marTop w:val="0"/>
                  <w:marBottom w:val="0"/>
                  <w:divBdr>
                    <w:top w:val="none" w:sz="0" w:space="0" w:color="auto"/>
                    <w:left w:val="none" w:sz="0" w:space="0" w:color="auto"/>
                    <w:bottom w:val="none" w:sz="0" w:space="0" w:color="auto"/>
                    <w:right w:val="none" w:sz="0" w:space="0" w:color="auto"/>
                  </w:divBdr>
                  <w:divsChild>
                    <w:div w:id="2005861702">
                      <w:marLeft w:val="0"/>
                      <w:marRight w:val="0"/>
                      <w:marTop w:val="0"/>
                      <w:marBottom w:val="0"/>
                      <w:divBdr>
                        <w:top w:val="none" w:sz="0" w:space="0" w:color="auto"/>
                        <w:left w:val="none" w:sz="0" w:space="0" w:color="auto"/>
                        <w:bottom w:val="none" w:sz="0" w:space="0" w:color="auto"/>
                        <w:right w:val="none" w:sz="0" w:space="0" w:color="auto"/>
                      </w:divBdr>
                    </w:div>
                  </w:divsChild>
                </w:div>
                <w:div w:id="303437223">
                  <w:marLeft w:val="0"/>
                  <w:marRight w:val="0"/>
                  <w:marTop w:val="0"/>
                  <w:marBottom w:val="0"/>
                  <w:divBdr>
                    <w:top w:val="none" w:sz="0" w:space="0" w:color="auto"/>
                    <w:left w:val="none" w:sz="0" w:space="0" w:color="auto"/>
                    <w:bottom w:val="none" w:sz="0" w:space="0" w:color="auto"/>
                    <w:right w:val="none" w:sz="0" w:space="0" w:color="auto"/>
                  </w:divBdr>
                  <w:divsChild>
                    <w:div w:id="106503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087637">
          <w:marLeft w:val="0"/>
          <w:marRight w:val="0"/>
          <w:marTop w:val="0"/>
          <w:marBottom w:val="0"/>
          <w:divBdr>
            <w:top w:val="none" w:sz="0" w:space="0" w:color="auto"/>
            <w:left w:val="none" w:sz="0" w:space="0" w:color="auto"/>
            <w:bottom w:val="none" w:sz="0" w:space="0" w:color="auto"/>
            <w:right w:val="none" w:sz="0" w:space="0" w:color="auto"/>
          </w:divBdr>
          <w:divsChild>
            <w:div w:id="1309482189">
              <w:marLeft w:val="0"/>
              <w:marRight w:val="0"/>
              <w:marTop w:val="0"/>
              <w:marBottom w:val="0"/>
              <w:divBdr>
                <w:top w:val="none" w:sz="0" w:space="0" w:color="auto"/>
                <w:left w:val="none" w:sz="0" w:space="0" w:color="auto"/>
                <w:bottom w:val="none" w:sz="0" w:space="0" w:color="auto"/>
                <w:right w:val="none" w:sz="0" w:space="0" w:color="auto"/>
              </w:divBdr>
              <w:divsChild>
                <w:div w:id="1179586181">
                  <w:marLeft w:val="0"/>
                  <w:marRight w:val="0"/>
                  <w:marTop w:val="0"/>
                  <w:marBottom w:val="0"/>
                  <w:divBdr>
                    <w:top w:val="none" w:sz="0" w:space="0" w:color="auto"/>
                    <w:left w:val="none" w:sz="0" w:space="0" w:color="auto"/>
                    <w:bottom w:val="none" w:sz="0" w:space="0" w:color="auto"/>
                    <w:right w:val="none" w:sz="0" w:space="0" w:color="auto"/>
                  </w:divBdr>
                  <w:divsChild>
                    <w:div w:id="726682127">
                      <w:marLeft w:val="0"/>
                      <w:marRight w:val="0"/>
                      <w:marTop w:val="0"/>
                      <w:marBottom w:val="0"/>
                      <w:divBdr>
                        <w:top w:val="none" w:sz="0" w:space="0" w:color="auto"/>
                        <w:left w:val="none" w:sz="0" w:space="0" w:color="auto"/>
                        <w:bottom w:val="none" w:sz="0" w:space="0" w:color="auto"/>
                        <w:right w:val="none" w:sz="0" w:space="0" w:color="auto"/>
                      </w:divBdr>
                    </w:div>
                  </w:divsChild>
                </w:div>
                <w:div w:id="956715306">
                  <w:marLeft w:val="0"/>
                  <w:marRight w:val="0"/>
                  <w:marTop w:val="0"/>
                  <w:marBottom w:val="0"/>
                  <w:divBdr>
                    <w:top w:val="none" w:sz="0" w:space="0" w:color="auto"/>
                    <w:left w:val="none" w:sz="0" w:space="0" w:color="auto"/>
                    <w:bottom w:val="none" w:sz="0" w:space="0" w:color="auto"/>
                    <w:right w:val="none" w:sz="0" w:space="0" w:color="auto"/>
                  </w:divBdr>
                  <w:divsChild>
                    <w:div w:id="38753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352849">
          <w:marLeft w:val="0"/>
          <w:marRight w:val="0"/>
          <w:marTop w:val="0"/>
          <w:marBottom w:val="0"/>
          <w:divBdr>
            <w:top w:val="none" w:sz="0" w:space="0" w:color="auto"/>
            <w:left w:val="none" w:sz="0" w:space="0" w:color="auto"/>
            <w:bottom w:val="none" w:sz="0" w:space="0" w:color="auto"/>
            <w:right w:val="none" w:sz="0" w:space="0" w:color="auto"/>
          </w:divBdr>
          <w:divsChild>
            <w:div w:id="2059042706">
              <w:marLeft w:val="0"/>
              <w:marRight w:val="0"/>
              <w:marTop w:val="0"/>
              <w:marBottom w:val="0"/>
              <w:divBdr>
                <w:top w:val="none" w:sz="0" w:space="0" w:color="auto"/>
                <w:left w:val="none" w:sz="0" w:space="0" w:color="auto"/>
                <w:bottom w:val="none" w:sz="0" w:space="0" w:color="auto"/>
                <w:right w:val="none" w:sz="0" w:space="0" w:color="auto"/>
              </w:divBdr>
              <w:divsChild>
                <w:div w:id="546378089">
                  <w:marLeft w:val="0"/>
                  <w:marRight w:val="0"/>
                  <w:marTop w:val="0"/>
                  <w:marBottom w:val="0"/>
                  <w:divBdr>
                    <w:top w:val="none" w:sz="0" w:space="0" w:color="auto"/>
                    <w:left w:val="none" w:sz="0" w:space="0" w:color="auto"/>
                    <w:bottom w:val="none" w:sz="0" w:space="0" w:color="auto"/>
                    <w:right w:val="none" w:sz="0" w:space="0" w:color="auto"/>
                  </w:divBdr>
                  <w:divsChild>
                    <w:div w:id="1524585899">
                      <w:marLeft w:val="0"/>
                      <w:marRight w:val="0"/>
                      <w:marTop w:val="0"/>
                      <w:marBottom w:val="0"/>
                      <w:divBdr>
                        <w:top w:val="none" w:sz="0" w:space="0" w:color="auto"/>
                        <w:left w:val="none" w:sz="0" w:space="0" w:color="auto"/>
                        <w:bottom w:val="none" w:sz="0" w:space="0" w:color="auto"/>
                        <w:right w:val="none" w:sz="0" w:space="0" w:color="auto"/>
                      </w:divBdr>
                    </w:div>
                  </w:divsChild>
                </w:div>
                <w:div w:id="210263497">
                  <w:marLeft w:val="0"/>
                  <w:marRight w:val="0"/>
                  <w:marTop w:val="0"/>
                  <w:marBottom w:val="0"/>
                  <w:divBdr>
                    <w:top w:val="none" w:sz="0" w:space="0" w:color="auto"/>
                    <w:left w:val="none" w:sz="0" w:space="0" w:color="auto"/>
                    <w:bottom w:val="none" w:sz="0" w:space="0" w:color="auto"/>
                    <w:right w:val="none" w:sz="0" w:space="0" w:color="auto"/>
                  </w:divBdr>
                  <w:divsChild>
                    <w:div w:id="1814129962">
                      <w:marLeft w:val="0"/>
                      <w:marRight w:val="0"/>
                      <w:marTop w:val="0"/>
                      <w:marBottom w:val="0"/>
                      <w:divBdr>
                        <w:top w:val="none" w:sz="0" w:space="0" w:color="auto"/>
                        <w:left w:val="none" w:sz="0" w:space="0" w:color="auto"/>
                        <w:bottom w:val="none" w:sz="0" w:space="0" w:color="auto"/>
                        <w:right w:val="none" w:sz="0" w:space="0" w:color="auto"/>
                      </w:divBdr>
                    </w:div>
                  </w:divsChild>
                </w:div>
                <w:div w:id="278494565">
                  <w:marLeft w:val="0"/>
                  <w:marRight w:val="0"/>
                  <w:marTop w:val="0"/>
                  <w:marBottom w:val="0"/>
                  <w:divBdr>
                    <w:top w:val="none" w:sz="0" w:space="0" w:color="auto"/>
                    <w:left w:val="none" w:sz="0" w:space="0" w:color="auto"/>
                    <w:bottom w:val="none" w:sz="0" w:space="0" w:color="auto"/>
                    <w:right w:val="none" w:sz="0" w:space="0" w:color="auto"/>
                  </w:divBdr>
                  <w:divsChild>
                    <w:div w:id="2121290378">
                      <w:marLeft w:val="0"/>
                      <w:marRight w:val="0"/>
                      <w:marTop w:val="0"/>
                      <w:marBottom w:val="0"/>
                      <w:divBdr>
                        <w:top w:val="none" w:sz="0" w:space="0" w:color="auto"/>
                        <w:left w:val="none" w:sz="0" w:space="0" w:color="auto"/>
                        <w:bottom w:val="none" w:sz="0" w:space="0" w:color="auto"/>
                        <w:right w:val="none" w:sz="0" w:space="0" w:color="auto"/>
                      </w:divBdr>
                    </w:div>
                  </w:divsChild>
                </w:div>
                <w:div w:id="997265825">
                  <w:marLeft w:val="0"/>
                  <w:marRight w:val="0"/>
                  <w:marTop w:val="0"/>
                  <w:marBottom w:val="0"/>
                  <w:divBdr>
                    <w:top w:val="none" w:sz="0" w:space="0" w:color="auto"/>
                    <w:left w:val="none" w:sz="0" w:space="0" w:color="auto"/>
                    <w:bottom w:val="none" w:sz="0" w:space="0" w:color="auto"/>
                    <w:right w:val="none" w:sz="0" w:space="0" w:color="auto"/>
                  </w:divBdr>
                  <w:divsChild>
                    <w:div w:id="854464925">
                      <w:marLeft w:val="0"/>
                      <w:marRight w:val="0"/>
                      <w:marTop w:val="0"/>
                      <w:marBottom w:val="0"/>
                      <w:divBdr>
                        <w:top w:val="none" w:sz="0" w:space="0" w:color="auto"/>
                        <w:left w:val="none" w:sz="0" w:space="0" w:color="auto"/>
                        <w:bottom w:val="none" w:sz="0" w:space="0" w:color="auto"/>
                        <w:right w:val="none" w:sz="0" w:space="0" w:color="auto"/>
                      </w:divBdr>
                    </w:div>
                  </w:divsChild>
                </w:div>
                <w:div w:id="1190996032">
                  <w:marLeft w:val="0"/>
                  <w:marRight w:val="0"/>
                  <w:marTop w:val="0"/>
                  <w:marBottom w:val="0"/>
                  <w:divBdr>
                    <w:top w:val="none" w:sz="0" w:space="0" w:color="auto"/>
                    <w:left w:val="none" w:sz="0" w:space="0" w:color="auto"/>
                    <w:bottom w:val="none" w:sz="0" w:space="0" w:color="auto"/>
                    <w:right w:val="none" w:sz="0" w:space="0" w:color="auto"/>
                  </w:divBdr>
                  <w:divsChild>
                    <w:div w:id="1528330784">
                      <w:marLeft w:val="0"/>
                      <w:marRight w:val="0"/>
                      <w:marTop w:val="0"/>
                      <w:marBottom w:val="0"/>
                      <w:divBdr>
                        <w:top w:val="none" w:sz="0" w:space="0" w:color="auto"/>
                        <w:left w:val="none" w:sz="0" w:space="0" w:color="auto"/>
                        <w:bottom w:val="none" w:sz="0" w:space="0" w:color="auto"/>
                        <w:right w:val="none" w:sz="0" w:space="0" w:color="auto"/>
                      </w:divBdr>
                    </w:div>
                  </w:divsChild>
                </w:div>
                <w:div w:id="664892073">
                  <w:marLeft w:val="0"/>
                  <w:marRight w:val="0"/>
                  <w:marTop w:val="0"/>
                  <w:marBottom w:val="0"/>
                  <w:divBdr>
                    <w:top w:val="none" w:sz="0" w:space="0" w:color="auto"/>
                    <w:left w:val="none" w:sz="0" w:space="0" w:color="auto"/>
                    <w:bottom w:val="none" w:sz="0" w:space="0" w:color="auto"/>
                    <w:right w:val="none" w:sz="0" w:space="0" w:color="auto"/>
                  </w:divBdr>
                  <w:divsChild>
                    <w:div w:id="1167328037">
                      <w:marLeft w:val="0"/>
                      <w:marRight w:val="0"/>
                      <w:marTop w:val="0"/>
                      <w:marBottom w:val="0"/>
                      <w:divBdr>
                        <w:top w:val="none" w:sz="0" w:space="0" w:color="auto"/>
                        <w:left w:val="none" w:sz="0" w:space="0" w:color="auto"/>
                        <w:bottom w:val="none" w:sz="0" w:space="0" w:color="auto"/>
                        <w:right w:val="none" w:sz="0" w:space="0" w:color="auto"/>
                      </w:divBdr>
                    </w:div>
                  </w:divsChild>
                </w:div>
                <w:div w:id="1316952926">
                  <w:marLeft w:val="0"/>
                  <w:marRight w:val="0"/>
                  <w:marTop w:val="0"/>
                  <w:marBottom w:val="0"/>
                  <w:divBdr>
                    <w:top w:val="none" w:sz="0" w:space="0" w:color="auto"/>
                    <w:left w:val="none" w:sz="0" w:space="0" w:color="auto"/>
                    <w:bottom w:val="none" w:sz="0" w:space="0" w:color="auto"/>
                    <w:right w:val="none" w:sz="0" w:space="0" w:color="auto"/>
                  </w:divBdr>
                  <w:divsChild>
                    <w:div w:id="2023311030">
                      <w:marLeft w:val="0"/>
                      <w:marRight w:val="0"/>
                      <w:marTop w:val="0"/>
                      <w:marBottom w:val="0"/>
                      <w:divBdr>
                        <w:top w:val="none" w:sz="0" w:space="0" w:color="auto"/>
                        <w:left w:val="none" w:sz="0" w:space="0" w:color="auto"/>
                        <w:bottom w:val="none" w:sz="0" w:space="0" w:color="auto"/>
                        <w:right w:val="none" w:sz="0" w:space="0" w:color="auto"/>
                      </w:divBdr>
                    </w:div>
                  </w:divsChild>
                </w:div>
                <w:div w:id="1662003892">
                  <w:marLeft w:val="0"/>
                  <w:marRight w:val="0"/>
                  <w:marTop w:val="0"/>
                  <w:marBottom w:val="0"/>
                  <w:divBdr>
                    <w:top w:val="none" w:sz="0" w:space="0" w:color="auto"/>
                    <w:left w:val="none" w:sz="0" w:space="0" w:color="auto"/>
                    <w:bottom w:val="none" w:sz="0" w:space="0" w:color="auto"/>
                    <w:right w:val="none" w:sz="0" w:space="0" w:color="auto"/>
                  </w:divBdr>
                  <w:divsChild>
                    <w:div w:id="1955357262">
                      <w:marLeft w:val="0"/>
                      <w:marRight w:val="0"/>
                      <w:marTop w:val="0"/>
                      <w:marBottom w:val="0"/>
                      <w:divBdr>
                        <w:top w:val="none" w:sz="0" w:space="0" w:color="auto"/>
                        <w:left w:val="none" w:sz="0" w:space="0" w:color="auto"/>
                        <w:bottom w:val="none" w:sz="0" w:space="0" w:color="auto"/>
                        <w:right w:val="none" w:sz="0" w:space="0" w:color="auto"/>
                      </w:divBdr>
                    </w:div>
                  </w:divsChild>
                </w:div>
                <w:div w:id="704987965">
                  <w:marLeft w:val="0"/>
                  <w:marRight w:val="0"/>
                  <w:marTop w:val="0"/>
                  <w:marBottom w:val="0"/>
                  <w:divBdr>
                    <w:top w:val="none" w:sz="0" w:space="0" w:color="auto"/>
                    <w:left w:val="none" w:sz="0" w:space="0" w:color="auto"/>
                    <w:bottom w:val="none" w:sz="0" w:space="0" w:color="auto"/>
                    <w:right w:val="none" w:sz="0" w:space="0" w:color="auto"/>
                  </w:divBdr>
                  <w:divsChild>
                    <w:div w:id="1638603479">
                      <w:marLeft w:val="0"/>
                      <w:marRight w:val="0"/>
                      <w:marTop w:val="0"/>
                      <w:marBottom w:val="0"/>
                      <w:divBdr>
                        <w:top w:val="none" w:sz="0" w:space="0" w:color="auto"/>
                        <w:left w:val="none" w:sz="0" w:space="0" w:color="auto"/>
                        <w:bottom w:val="none" w:sz="0" w:space="0" w:color="auto"/>
                        <w:right w:val="none" w:sz="0" w:space="0" w:color="auto"/>
                      </w:divBdr>
                    </w:div>
                  </w:divsChild>
                </w:div>
                <w:div w:id="1682121859">
                  <w:marLeft w:val="0"/>
                  <w:marRight w:val="0"/>
                  <w:marTop w:val="0"/>
                  <w:marBottom w:val="0"/>
                  <w:divBdr>
                    <w:top w:val="none" w:sz="0" w:space="0" w:color="auto"/>
                    <w:left w:val="none" w:sz="0" w:space="0" w:color="auto"/>
                    <w:bottom w:val="none" w:sz="0" w:space="0" w:color="auto"/>
                    <w:right w:val="none" w:sz="0" w:space="0" w:color="auto"/>
                  </w:divBdr>
                  <w:divsChild>
                    <w:div w:id="292830558">
                      <w:marLeft w:val="0"/>
                      <w:marRight w:val="0"/>
                      <w:marTop w:val="0"/>
                      <w:marBottom w:val="0"/>
                      <w:divBdr>
                        <w:top w:val="none" w:sz="0" w:space="0" w:color="auto"/>
                        <w:left w:val="none" w:sz="0" w:space="0" w:color="auto"/>
                        <w:bottom w:val="none" w:sz="0" w:space="0" w:color="auto"/>
                        <w:right w:val="none" w:sz="0" w:space="0" w:color="auto"/>
                      </w:divBdr>
                    </w:div>
                  </w:divsChild>
                </w:div>
                <w:div w:id="371661153">
                  <w:marLeft w:val="0"/>
                  <w:marRight w:val="0"/>
                  <w:marTop w:val="0"/>
                  <w:marBottom w:val="0"/>
                  <w:divBdr>
                    <w:top w:val="none" w:sz="0" w:space="0" w:color="auto"/>
                    <w:left w:val="none" w:sz="0" w:space="0" w:color="auto"/>
                    <w:bottom w:val="none" w:sz="0" w:space="0" w:color="auto"/>
                    <w:right w:val="none" w:sz="0" w:space="0" w:color="auto"/>
                  </w:divBdr>
                  <w:divsChild>
                    <w:div w:id="1036852250">
                      <w:marLeft w:val="0"/>
                      <w:marRight w:val="0"/>
                      <w:marTop w:val="0"/>
                      <w:marBottom w:val="0"/>
                      <w:divBdr>
                        <w:top w:val="none" w:sz="0" w:space="0" w:color="auto"/>
                        <w:left w:val="none" w:sz="0" w:space="0" w:color="auto"/>
                        <w:bottom w:val="none" w:sz="0" w:space="0" w:color="auto"/>
                        <w:right w:val="none" w:sz="0" w:space="0" w:color="auto"/>
                      </w:divBdr>
                    </w:div>
                  </w:divsChild>
                </w:div>
                <w:div w:id="1902713021">
                  <w:marLeft w:val="0"/>
                  <w:marRight w:val="0"/>
                  <w:marTop w:val="0"/>
                  <w:marBottom w:val="0"/>
                  <w:divBdr>
                    <w:top w:val="none" w:sz="0" w:space="0" w:color="auto"/>
                    <w:left w:val="none" w:sz="0" w:space="0" w:color="auto"/>
                    <w:bottom w:val="none" w:sz="0" w:space="0" w:color="auto"/>
                    <w:right w:val="none" w:sz="0" w:space="0" w:color="auto"/>
                  </w:divBdr>
                  <w:divsChild>
                    <w:div w:id="960647680">
                      <w:marLeft w:val="0"/>
                      <w:marRight w:val="0"/>
                      <w:marTop w:val="0"/>
                      <w:marBottom w:val="0"/>
                      <w:divBdr>
                        <w:top w:val="none" w:sz="0" w:space="0" w:color="auto"/>
                        <w:left w:val="none" w:sz="0" w:space="0" w:color="auto"/>
                        <w:bottom w:val="none" w:sz="0" w:space="0" w:color="auto"/>
                        <w:right w:val="none" w:sz="0" w:space="0" w:color="auto"/>
                      </w:divBdr>
                    </w:div>
                  </w:divsChild>
                </w:div>
                <w:div w:id="1047335760">
                  <w:marLeft w:val="0"/>
                  <w:marRight w:val="0"/>
                  <w:marTop w:val="0"/>
                  <w:marBottom w:val="0"/>
                  <w:divBdr>
                    <w:top w:val="none" w:sz="0" w:space="0" w:color="auto"/>
                    <w:left w:val="none" w:sz="0" w:space="0" w:color="auto"/>
                    <w:bottom w:val="none" w:sz="0" w:space="0" w:color="auto"/>
                    <w:right w:val="none" w:sz="0" w:space="0" w:color="auto"/>
                  </w:divBdr>
                  <w:divsChild>
                    <w:div w:id="117721431">
                      <w:marLeft w:val="0"/>
                      <w:marRight w:val="0"/>
                      <w:marTop w:val="0"/>
                      <w:marBottom w:val="0"/>
                      <w:divBdr>
                        <w:top w:val="none" w:sz="0" w:space="0" w:color="auto"/>
                        <w:left w:val="none" w:sz="0" w:space="0" w:color="auto"/>
                        <w:bottom w:val="none" w:sz="0" w:space="0" w:color="auto"/>
                        <w:right w:val="none" w:sz="0" w:space="0" w:color="auto"/>
                      </w:divBdr>
                    </w:div>
                  </w:divsChild>
                </w:div>
                <w:div w:id="1372150545">
                  <w:marLeft w:val="0"/>
                  <w:marRight w:val="0"/>
                  <w:marTop w:val="0"/>
                  <w:marBottom w:val="0"/>
                  <w:divBdr>
                    <w:top w:val="none" w:sz="0" w:space="0" w:color="auto"/>
                    <w:left w:val="none" w:sz="0" w:space="0" w:color="auto"/>
                    <w:bottom w:val="none" w:sz="0" w:space="0" w:color="auto"/>
                    <w:right w:val="none" w:sz="0" w:space="0" w:color="auto"/>
                  </w:divBdr>
                  <w:divsChild>
                    <w:div w:id="1782603124">
                      <w:marLeft w:val="0"/>
                      <w:marRight w:val="0"/>
                      <w:marTop w:val="0"/>
                      <w:marBottom w:val="0"/>
                      <w:divBdr>
                        <w:top w:val="none" w:sz="0" w:space="0" w:color="auto"/>
                        <w:left w:val="none" w:sz="0" w:space="0" w:color="auto"/>
                        <w:bottom w:val="none" w:sz="0" w:space="0" w:color="auto"/>
                        <w:right w:val="none" w:sz="0" w:space="0" w:color="auto"/>
                      </w:divBdr>
                    </w:div>
                  </w:divsChild>
                </w:div>
                <w:div w:id="1806777586">
                  <w:marLeft w:val="0"/>
                  <w:marRight w:val="0"/>
                  <w:marTop w:val="0"/>
                  <w:marBottom w:val="0"/>
                  <w:divBdr>
                    <w:top w:val="none" w:sz="0" w:space="0" w:color="auto"/>
                    <w:left w:val="none" w:sz="0" w:space="0" w:color="auto"/>
                    <w:bottom w:val="none" w:sz="0" w:space="0" w:color="auto"/>
                    <w:right w:val="none" w:sz="0" w:space="0" w:color="auto"/>
                  </w:divBdr>
                  <w:divsChild>
                    <w:div w:id="1083140009">
                      <w:marLeft w:val="0"/>
                      <w:marRight w:val="0"/>
                      <w:marTop w:val="0"/>
                      <w:marBottom w:val="0"/>
                      <w:divBdr>
                        <w:top w:val="none" w:sz="0" w:space="0" w:color="auto"/>
                        <w:left w:val="none" w:sz="0" w:space="0" w:color="auto"/>
                        <w:bottom w:val="none" w:sz="0" w:space="0" w:color="auto"/>
                        <w:right w:val="none" w:sz="0" w:space="0" w:color="auto"/>
                      </w:divBdr>
                    </w:div>
                  </w:divsChild>
                </w:div>
                <w:div w:id="1960258276">
                  <w:marLeft w:val="0"/>
                  <w:marRight w:val="0"/>
                  <w:marTop w:val="0"/>
                  <w:marBottom w:val="0"/>
                  <w:divBdr>
                    <w:top w:val="none" w:sz="0" w:space="0" w:color="auto"/>
                    <w:left w:val="none" w:sz="0" w:space="0" w:color="auto"/>
                    <w:bottom w:val="none" w:sz="0" w:space="0" w:color="auto"/>
                    <w:right w:val="none" w:sz="0" w:space="0" w:color="auto"/>
                  </w:divBdr>
                  <w:divsChild>
                    <w:div w:id="728919855">
                      <w:marLeft w:val="0"/>
                      <w:marRight w:val="0"/>
                      <w:marTop w:val="0"/>
                      <w:marBottom w:val="0"/>
                      <w:divBdr>
                        <w:top w:val="none" w:sz="0" w:space="0" w:color="auto"/>
                        <w:left w:val="none" w:sz="0" w:space="0" w:color="auto"/>
                        <w:bottom w:val="none" w:sz="0" w:space="0" w:color="auto"/>
                        <w:right w:val="none" w:sz="0" w:space="0" w:color="auto"/>
                      </w:divBdr>
                    </w:div>
                  </w:divsChild>
                </w:div>
                <w:div w:id="117721700">
                  <w:marLeft w:val="0"/>
                  <w:marRight w:val="0"/>
                  <w:marTop w:val="0"/>
                  <w:marBottom w:val="0"/>
                  <w:divBdr>
                    <w:top w:val="none" w:sz="0" w:space="0" w:color="auto"/>
                    <w:left w:val="none" w:sz="0" w:space="0" w:color="auto"/>
                    <w:bottom w:val="none" w:sz="0" w:space="0" w:color="auto"/>
                    <w:right w:val="none" w:sz="0" w:space="0" w:color="auto"/>
                  </w:divBdr>
                  <w:divsChild>
                    <w:div w:id="192723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754168">
          <w:marLeft w:val="0"/>
          <w:marRight w:val="0"/>
          <w:marTop w:val="0"/>
          <w:marBottom w:val="0"/>
          <w:divBdr>
            <w:top w:val="none" w:sz="0" w:space="0" w:color="auto"/>
            <w:left w:val="none" w:sz="0" w:space="0" w:color="auto"/>
            <w:bottom w:val="none" w:sz="0" w:space="0" w:color="auto"/>
            <w:right w:val="none" w:sz="0" w:space="0" w:color="auto"/>
          </w:divBdr>
          <w:divsChild>
            <w:div w:id="609550897">
              <w:marLeft w:val="0"/>
              <w:marRight w:val="0"/>
              <w:marTop w:val="0"/>
              <w:marBottom w:val="0"/>
              <w:divBdr>
                <w:top w:val="none" w:sz="0" w:space="0" w:color="auto"/>
                <w:left w:val="none" w:sz="0" w:space="0" w:color="auto"/>
                <w:bottom w:val="none" w:sz="0" w:space="0" w:color="auto"/>
                <w:right w:val="none" w:sz="0" w:space="0" w:color="auto"/>
              </w:divBdr>
              <w:divsChild>
                <w:div w:id="1987969666">
                  <w:marLeft w:val="0"/>
                  <w:marRight w:val="0"/>
                  <w:marTop w:val="0"/>
                  <w:marBottom w:val="0"/>
                  <w:divBdr>
                    <w:top w:val="none" w:sz="0" w:space="0" w:color="auto"/>
                    <w:left w:val="none" w:sz="0" w:space="0" w:color="auto"/>
                    <w:bottom w:val="none" w:sz="0" w:space="0" w:color="auto"/>
                    <w:right w:val="none" w:sz="0" w:space="0" w:color="auto"/>
                  </w:divBdr>
                  <w:divsChild>
                    <w:div w:id="2002847204">
                      <w:marLeft w:val="0"/>
                      <w:marRight w:val="0"/>
                      <w:marTop w:val="0"/>
                      <w:marBottom w:val="0"/>
                      <w:divBdr>
                        <w:top w:val="none" w:sz="0" w:space="0" w:color="auto"/>
                        <w:left w:val="none" w:sz="0" w:space="0" w:color="auto"/>
                        <w:bottom w:val="none" w:sz="0" w:space="0" w:color="auto"/>
                        <w:right w:val="none" w:sz="0" w:space="0" w:color="auto"/>
                      </w:divBdr>
                    </w:div>
                  </w:divsChild>
                </w:div>
                <w:div w:id="2116822398">
                  <w:marLeft w:val="0"/>
                  <w:marRight w:val="0"/>
                  <w:marTop w:val="0"/>
                  <w:marBottom w:val="0"/>
                  <w:divBdr>
                    <w:top w:val="none" w:sz="0" w:space="0" w:color="auto"/>
                    <w:left w:val="none" w:sz="0" w:space="0" w:color="auto"/>
                    <w:bottom w:val="none" w:sz="0" w:space="0" w:color="auto"/>
                    <w:right w:val="none" w:sz="0" w:space="0" w:color="auto"/>
                  </w:divBdr>
                  <w:divsChild>
                    <w:div w:id="1221091254">
                      <w:marLeft w:val="0"/>
                      <w:marRight w:val="0"/>
                      <w:marTop w:val="0"/>
                      <w:marBottom w:val="0"/>
                      <w:divBdr>
                        <w:top w:val="none" w:sz="0" w:space="0" w:color="auto"/>
                        <w:left w:val="none" w:sz="0" w:space="0" w:color="auto"/>
                        <w:bottom w:val="none" w:sz="0" w:space="0" w:color="auto"/>
                        <w:right w:val="none" w:sz="0" w:space="0" w:color="auto"/>
                      </w:divBdr>
                    </w:div>
                  </w:divsChild>
                </w:div>
                <w:div w:id="1608194498">
                  <w:marLeft w:val="0"/>
                  <w:marRight w:val="0"/>
                  <w:marTop w:val="0"/>
                  <w:marBottom w:val="0"/>
                  <w:divBdr>
                    <w:top w:val="none" w:sz="0" w:space="0" w:color="auto"/>
                    <w:left w:val="none" w:sz="0" w:space="0" w:color="auto"/>
                    <w:bottom w:val="none" w:sz="0" w:space="0" w:color="auto"/>
                    <w:right w:val="none" w:sz="0" w:space="0" w:color="auto"/>
                  </w:divBdr>
                  <w:divsChild>
                    <w:div w:id="1544513402">
                      <w:marLeft w:val="0"/>
                      <w:marRight w:val="0"/>
                      <w:marTop w:val="0"/>
                      <w:marBottom w:val="0"/>
                      <w:divBdr>
                        <w:top w:val="none" w:sz="0" w:space="0" w:color="auto"/>
                        <w:left w:val="none" w:sz="0" w:space="0" w:color="auto"/>
                        <w:bottom w:val="none" w:sz="0" w:space="0" w:color="auto"/>
                        <w:right w:val="none" w:sz="0" w:space="0" w:color="auto"/>
                      </w:divBdr>
                    </w:div>
                  </w:divsChild>
                </w:div>
                <w:div w:id="830410756">
                  <w:marLeft w:val="0"/>
                  <w:marRight w:val="0"/>
                  <w:marTop w:val="0"/>
                  <w:marBottom w:val="0"/>
                  <w:divBdr>
                    <w:top w:val="none" w:sz="0" w:space="0" w:color="auto"/>
                    <w:left w:val="none" w:sz="0" w:space="0" w:color="auto"/>
                    <w:bottom w:val="none" w:sz="0" w:space="0" w:color="auto"/>
                    <w:right w:val="none" w:sz="0" w:space="0" w:color="auto"/>
                  </w:divBdr>
                  <w:divsChild>
                    <w:div w:id="737440150">
                      <w:marLeft w:val="0"/>
                      <w:marRight w:val="0"/>
                      <w:marTop w:val="0"/>
                      <w:marBottom w:val="0"/>
                      <w:divBdr>
                        <w:top w:val="none" w:sz="0" w:space="0" w:color="auto"/>
                        <w:left w:val="none" w:sz="0" w:space="0" w:color="auto"/>
                        <w:bottom w:val="none" w:sz="0" w:space="0" w:color="auto"/>
                        <w:right w:val="none" w:sz="0" w:space="0" w:color="auto"/>
                      </w:divBdr>
                    </w:div>
                  </w:divsChild>
                </w:div>
                <w:div w:id="545875082">
                  <w:marLeft w:val="0"/>
                  <w:marRight w:val="0"/>
                  <w:marTop w:val="0"/>
                  <w:marBottom w:val="0"/>
                  <w:divBdr>
                    <w:top w:val="none" w:sz="0" w:space="0" w:color="auto"/>
                    <w:left w:val="none" w:sz="0" w:space="0" w:color="auto"/>
                    <w:bottom w:val="none" w:sz="0" w:space="0" w:color="auto"/>
                    <w:right w:val="none" w:sz="0" w:space="0" w:color="auto"/>
                  </w:divBdr>
                  <w:divsChild>
                    <w:div w:id="2107847898">
                      <w:marLeft w:val="0"/>
                      <w:marRight w:val="0"/>
                      <w:marTop w:val="0"/>
                      <w:marBottom w:val="0"/>
                      <w:divBdr>
                        <w:top w:val="none" w:sz="0" w:space="0" w:color="auto"/>
                        <w:left w:val="none" w:sz="0" w:space="0" w:color="auto"/>
                        <w:bottom w:val="none" w:sz="0" w:space="0" w:color="auto"/>
                        <w:right w:val="none" w:sz="0" w:space="0" w:color="auto"/>
                      </w:divBdr>
                    </w:div>
                  </w:divsChild>
                </w:div>
                <w:div w:id="1161232494">
                  <w:marLeft w:val="0"/>
                  <w:marRight w:val="0"/>
                  <w:marTop w:val="0"/>
                  <w:marBottom w:val="0"/>
                  <w:divBdr>
                    <w:top w:val="none" w:sz="0" w:space="0" w:color="auto"/>
                    <w:left w:val="none" w:sz="0" w:space="0" w:color="auto"/>
                    <w:bottom w:val="none" w:sz="0" w:space="0" w:color="auto"/>
                    <w:right w:val="none" w:sz="0" w:space="0" w:color="auto"/>
                  </w:divBdr>
                  <w:divsChild>
                    <w:div w:id="759957122">
                      <w:marLeft w:val="0"/>
                      <w:marRight w:val="0"/>
                      <w:marTop w:val="0"/>
                      <w:marBottom w:val="0"/>
                      <w:divBdr>
                        <w:top w:val="none" w:sz="0" w:space="0" w:color="auto"/>
                        <w:left w:val="none" w:sz="0" w:space="0" w:color="auto"/>
                        <w:bottom w:val="none" w:sz="0" w:space="0" w:color="auto"/>
                        <w:right w:val="none" w:sz="0" w:space="0" w:color="auto"/>
                      </w:divBdr>
                    </w:div>
                  </w:divsChild>
                </w:div>
                <w:div w:id="1411082634">
                  <w:marLeft w:val="0"/>
                  <w:marRight w:val="0"/>
                  <w:marTop w:val="0"/>
                  <w:marBottom w:val="0"/>
                  <w:divBdr>
                    <w:top w:val="none" w:sz="0" w:space="0" w:color="auto"/>
                    <w:left w:val="none" w:sz="0" w:space="0" w:color="auto"/>
                    <w:bottom w:val="none" w:sz="0" w:space="0" w:color="auto"/>
                    <w:right w:val="none" w:sz="0" w:space="0" w:color="auto"/>
                  </w:divBdr>
                  <w:divsChild>
                    <w:div w:id="2125687971">
                      <w:marLeft w:val="0"/>
                      <w:marRight w:val="0"/>
                      <w:marTop w:val="0"/>
                      <w:marBottom w:val="0"/>
                      <w:divBdr>
                        <w:top w:val="none" w:sz="0" w:space="0" w:color="auto"/>
                        <w:left w:val="none" w:sz="0" w:space="0" w:color="auto"/>
                        <w:bottom w:val="none" w:sz="0" w:space="0" w:color="auto"/>
                        <w:right w:val="none" w:sz="0" w:space="0" w:color="auto"/>
                      </w:divBdr>
                    </w:div>
                  </w:divsChild>
                </w:div>
                <w:div w:id="215241135">
                  <w:marLeft w:val="0"/>
                  <w:marRight w:val="0"/>
                  <w:marTop w:val="0"/>
                  <w:marBottom w:val="0"/>
                  <w:divBdr>
                    <w:top w:val="none" w:sz="0" w:space="0" w:color="auto"/>
                    <w:left w:val="none" w:sz="0" w:space="0" w:color="auto"/>
                    <w:bottom w:val="none" w:sz="0" w:space="0" w:color="auto"/>
                    <w:right w:val="none" w:sz="0" w:space="0" w:color="auto"/>
                  </w:divBdr>
                  <w:divsChild>
                    <w:div w:id="1933514887">
                      <w:marLeft w:val="0"/>
                      <w:marRight w:val="0"/>
                      <w:marTop w:val="0"/>
                      <w:marBottom w:val="0"/>
                      <w:divBdr>
                        <w:top w:val="none" w:sz="0" w:space="0" w:color="auto"/>
                        <w:left w:val="none" w:sz="0" w:space="0" w:color="auto"/>
                        <w:bottom w:val="none" w:sz="0" w:space="0" w:color="auto"/>
                        <w:right w:val="none" w:sz="0" w:space="0" w:color="auto"/>
                      </w:divBdr>
                    </w:div>
                  </w:divsChild>
                </w:div>
                <w:div w:id="1996296489">
                  <w:marLeft w:val="0"/>
                  <w:marRight w:val="0"/>
                  <w:marTop w:val="0"/>
                  <w:marBottom w:val="0"/>
                  <w:divBdr>
                    <w:top w:val="none" w:sz="0" w:space="0" w:color="auto"/>
                    <w:left w:val="none" w:sz="0" w:space="0" w:color="auto"/>
                    <w:bottom w:val="none" w:sz="0" w:space="0" w:color="auto"/>
                    <w:right w:val="none" w:sz="0" w:space="0" w:color="auto"/>
                  </w:divBdr>
                  <w:divsChild>
                    <w:div w:id="1012682700">
                      <w:marLeft w:val="0"/>
                      <w:marRight w:val="0"/>
                      <w:marTop w:val="0"/>
                      <w:marBottom w:val="0"/>
                      <w:divBdr>
                        <w:top w:val="none" w:sz="0" w:space="0" w:color="auto"/>
                        <w:left w:val="none" w:sz="0" w:space="0" w:color="auto"/>
                        <w:bottom w:val="none" w:sz="0" w:space="0" w:color="auto"/>
                        <w:right w:val="none" w:sz="0" w:space="0" w:color="auto"/>
                      </w:divBdr>
                    </w:div>
                  </w:divsChild>
                </w:div>
                <w:div w:id="1503624982">
                  <w:marLeft w:val="0"/>
                  <w:marRight w:val="0"/>
                  <w:marTop w:val="0"/>
                  <w:marBottom w:val="0"/>
                  <w:divBdr>
                    <w:top w:val="none" w:sz="0" w:space="0" w:color="auto"/>
                    <w:left w:val="none" w:sz="0" w:space="0" w:color="auto"/>
                    <w:bottom w:val="none" w:sz="0" w:space="0" w:color="auto"/>
                    <w:right w:val="none" w:sz="0" w:space="0" w:color="auto"/>
                  </w:divBdr>
                  <w:divsChild>
                    <w:div w:id="1388652242">
                      <w:marLeft w:val="0"/>
                      <w:marRight w:val="0"/>
                      <w:marTop w:val="0"/>
                      <w:marBottom w:val="0"/>
                      <w:divBdr>
                        <w:top w:val="none" w:sz="0" w:space="0" w:color="auto"/>
                        <w:left w:val="none" w:sz="0" w:space="0" w:color="auto"/>
                        <w:bottom w:val="none" w:sz="0" w:space="0" w:color="auto"/>
                        <w:right w:val="none" w:sz="0" w:space="0" w:color="auto"/>
                      </w:divBdr>
                    </w:div>
                  </w:divsChild>
                </w:div>
                <w:div w:id="1363359690">
                  <w:marLeft w:val="0"/>
                  <w:marRight w:val="0"/>
                  <w:marTop w:val="0"/>
                  <w:marBottom w:val="0"/>
                  <w:divBdr>
                    <w:top w:val="none" w:sz="0" w:space="0" w:color="auto"/>
                    <w:left w:val="none" w:sz="0" w:space="0" w:color="auto"/>
                    <w:bottom w:val="none" w:sz="0" w:space="0" w:color="auto"/>
                    <w:right w:val="none" w:sz="0" w:space="0" w:color="auto"/>
                  </w:divBdr>
                  <w:divsChild>
                    <w:div w:id="337655160">
                      <w:marLeft w:val="0"/>
                      <w:marRight w:val="0"/>
                      <w:marTop w:val="0"/>
                      <w:marBottom w:val="0"/>
                      <w:divBdr>
                        <w:top w:val="none" w:sz="0" w:space="0" w:color="auto"/>
                        <w:left w:val="none" w:sz="0" w:space="0" w:color="auto"/>
                        <w:bottom w:val="none" w:sz="0" w:space="0" w:color="auto"/>
                        <w:right w:val="none" w:sz="0" w:space="0" w:color="auto"/>
                      </w:divBdr>
                    </w:div>
                  </w:divsChild>
                </w:div>
                <w:div w:id="1091967884">
                  <w:marLeft w:val="0"/>
                  <w:marRight w:val="0"/>
                  <w:marTop w:val="0"/>
                  <w:marBottom w:val="0"/>
                  <w:divBdr>
                    <w:top w:val="none" w:sz="0" w:space="0" w:color="auto"/>
                    <w:left w:val="none" w:sz="0" w:space="0" w:color="auto"/>
                    <w:bottom w:val="none" w:sz="0" w:space="0" w:color="auto"/>
                    <w:right w:val="none" w:sz="0" w:space="0" w:color="auto"/>
                  </w:divBdr>
                  <w:divsChild>
                    <w:div w:id="1425609954">
                      <w:marLeft w:val="0"/>
                      <w:marRight w:val="0"/>
                      <w:marTop w:val="0"/>
                      <w:marBottom w:val="0"/>
                      <w:divBdr>
                        <w:top w:val="none" w:sz="0" w:space="0" w:color="auto"/>
                        <w:left w:val="none" w:sz="0" w:space="0" w:color="auto"/>
                        <w:bottom w:val="none" w:sz="0" w:space="0" w:color="auto"/>
                        <w:right w:val="none" w:sz="0" w:space="0" w:color="auto"/>
                      </w:divBdr>
                    </w:div>
                  </w:divsChild>
                </w:div>
                <w:div w:id="2080203861">
                  <w:marLeft w:val="0"/>
                  <w:marRight w:val="0"/>
                  <w:marTop w:val="0"/>
                  <w:marBottom w:val="0"/>
                  <w:divBdr>
                    <w:top w:val="none" w:sz="0" w:space="0" w:color="auto"/>
                    <w:left w:val="none" w:sz="0" w:space="0" w:color="auto"/>
                    <w:bottom w:val="none" w:sz="0" w:space="0" w:color="auto"/>
                    <w:right w:val="none" w:sz="0" w:space="0" w:color="auto"/>
                  </w:divBdr>
                  <w:divsChild>
                    <w:div w:id="208634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70978">
          <w:marLeft w:val="0"/>
          <w:marRight w:val="0"/>
          <w:marTop w:val="0"/>
          <w:marBottom w:val="0"/>
          <w:divBdr>
            <w:top w:val="none" w:sz="0" w:space="0" w:color="auto"/>
            <w:left w:val="none" w:sz="0" w:space="0" w:color="auto"/>
            <w:bottom w:val="none" w:sz="0" w:space="0" w:color="auto"/>
            <w:right w:val="none" w:sz="0" w:space="0" w:color="auto"/>
          </w:divBdr>
          <w:divsChild>
            <w:div w:id="1507019658">
              <w:marLeft w:val="0"/>
              <w:marRight w:val="0"/>
              <w:marTop w:val="0"/>
              <w:marBottom w:val="0"/>
              <w:divBdr>
                <w:top w:val="none" w:sz="0" w:space="0" w:color="auto"/>
                <w:left w:val="none" w:sz="0" w:space="0" w:color="auto"/>
                <w:bottom w:val="none" w:sz="0" w:space="0" w:color="auto"/>
                <w:right w:val="none" w:sz="0" w:space="0" w:color="auto"/>
              </w:divBdr>
              <w:divsChild>
                <w:div w:id="1728652321">
                  <w:marLeft w:val="0"/>
                  <w:marRight w:val="0"/>
                  <w:marTop w:val="0"/>
                  <w:marBottom w:val="0"/>
                  <w:divBdr>
                    <w:top w:val="none" w:sz="0" w:space="0" w:color="auto"/>
                    <w:left w:val="none" w:sz="0" w:space="0" w:color="auto"/>
                    <w:bottom w:val="none" w:sz="0" w:space="0" w:color="auto"/>
                    <w:right w:val="none" w:sz="0" w:space="0" w:color="auto"/>
                  </w:divBdr>
                  <w:divsChild>
                    <w:div w:id="1283920356">
                      <w:marLeft w:val="0"/>
                      <w:marRight w:val="0"/>
                      <w:marTop w:val="0"/>
                      <w:marBottom w:val="0"/>
                      <w:divBdr>
                        <w:top w:val="none" w:sz="0" w:space="0" w:color="auto"/>
                        <w:left w:val="none" w:sz="0" w:space="0" w:color="auto"/>
                        <w:bottom w:val="none" w:sz="0" w:space="0" w:color="auto"/>
                        <w:right w:val="none" w:sz="0" w:space="0" w:color="auto"/>
                      </w:divBdr>
                    </w:div>
                  </w:divsChild>
                </w:div>
                <w:div w:id="192112493">
                  <w:marLeft w:val="0"/>
                  <w:marRight w:val="0"/>
                  <w:marTop w:val="0"/>
                  <w:marBottom w:val="0"/>
                  <w:divBdr>
                    <w:top w:val="none" w:sz="0" w:space="0" w:color="auto"/>
                    <w:left w:val="none" w:sz="0" w:space="0" w:color="auto"/>
                    <w:bottom w:val="none" w:sz="0" w:space="0" w:color="auto"/>
                    <w:right w:val="none" w:sz="0" w:space="0" w:color="auto"/>
                  </w:divBdr>
                  <w:divsChild>
                    <w:div w:id="30324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573479">
      <w:bodyDiv w:val="1"/>
      <w:marLeft w:val="0"/>
      <w:marRight w:val="0"/>
      <w:marTop w:val="0"/>
      <w:marBottom w:val="0"/>
      <w:divBdr>
        <w:top w:val="none" w:sz="0" w:space="0" w:color="auto"/>
        <w:left w:val="none" w:sz="0" w:space="0" w:color="auto"/>
        <w:bottom w:val="none" w:sz="0" w:space="0" w:color="auto"/>
        <w:right w:val="none" w:sz="0" w:space="0" w:color="auto"/>
      </w:divBdr>
      <w:divsChild>
        <w:div w:id="7222318">
          <w:marLeft w:val="0"/>
          <w:marRight w:val="0"/>
          <w:marTop w:val="0"/>
          <w:marBottom w:val="0"/>
          <w:divBdr>
            <w:top w:val="none" w:sz="0" w:space="0" w:color="auto"/>
            <w:left w:val="none" w:sz="0" w:space="0" w:color="auto"/>
            <w:bottom w:val="none" w:sz="0" w:space="0" w:color="auto"/>
            <w:right w:val="none" w:sz="0" w:space="0" w:color="auto"/>
          </w:divBdr>
          <w:divsChild>
            <w:div w:id="1955163314">
              <w:marLeft w:val="0"/>
              <w:marRight w:val="0"/>
              <w:marTop w:val="0"/>
              <w:marBottom w:val="0"/>
              <w:divBdr>
                <w:top w:val="none" w:sz="0" w:space="0" w:color="auto"/>
                <w:left w:val="none" w:sz="0" w:space="0" w:color="auto"/>
                <w:bottom w:val="none" w:sz="0" w:space="0" w:color="auto"/>
                <w:right w:val="none" w:sz="0" w:space="0" w:color="auto"/>
              </w:divBdr>
              <w:divsChild>
                <w:div w:id="1141461337">
                  <w:marLeft w:val="0"/>
                  <w:marRight w:val="0"/>
                  <w:marTop w:val="0"/>
                  <w:marBottom w:val="0"/>
                  <w:divBdr>
                    <w:top w:val="none" w:sz="0" w:space="0" w:color="auto"/>
                    <w:left w:val="none" w:sz="0" w:space="0" w:color="auto"/>
                    <w:bottom w:val="none" w:sz="0" w:space="0" w:color="auto"/>
                    <w:right w:val="none" w:sz="0" w:space="0" w:color="auto"/>
                  </w:divBdr>
                  <w:divsChild>
                    <w:div w:id="188038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229265">
      <w:bodyDiv w:val="1"/>
      <w:marLeft w:val="0"/>
      <w:marRight w:val="0"/>
      <w:marTop w:val="0"/>
      <w:marBottom w:val="0"/>
      <w:divBdr>
        <w:top w:val="none" w:sz="0" w:space="0" w:color="auto"/>
        <w:left w:val="none" w:sz="0" w:space="0" w:color="auto"/>
        <w:bottom w:val="none" w:sz="0" w:space="0" w:color="auto"/>
        <w:right w:val="none" w:sz="0" w:space="0" w:color="auto"/>
      </w:divBdr>
      <w:divsChild>
        <w:div w:id="1958751381">
          <w:marLeft w:val="0"/>
          <w:marRight w:val="0"/>
          <w:marTop w:val="0"/>
          <w:marBottom w:val="0"/>
          <w:divBdr>
            <w:top w:val="none" w:sz="0" w:space="0" w:color="auto"/>
            <w:left w:val="none" w:sz="0" w:space="0" w:color="auto"/>
            <w:bottom w:val="none" w:sz="0" w:space="0" w:color="auto"/>
            <w:right w:val="none" w:sz="0" w:space="0" w:color="auto"/>
          </w:divBdr>
          <w:divsChild>
            <w:div w:id="159128798">
              <w:marLeft w:val="0"/>
              <w:marRight w:val="0"/>
              <w:marTop w:val="0"/>
              <w:marBottom w:val="0"/>
              <w:divBdr>
                <w:top w:val="none" w:sz="0" w:space="0" w:color="auto"/>
                <w:left w:val="none" w:sz="0" w:space="0" w:color="auto"/>
                <w:bottom w:val="none" w:sz="0" w:space="0" w:color="auto"/>
                <w:right w:val="none" w:sz="0" w:space="0" w:color="auto"/>
              </w:divBdr>
              <w:divsChild>
                <w:div w:id="192350469">
                  <w:marLeft w:val="0"/>
                  <w:marRight w:val="0"/>
                  <w:marTop w:val="0"/>
                  <w:marBottom w:val="0"/>
                  <w:divBdr>
                    <w:top w:val="none" w:sz="0" w:space="0" w:color="auto"/>
                    <w:left w:val="none" w:sz="0" w:space="0" w:color="auto"/>
                    <w:bottom w:val="none" w:sz="0" w:space="0" w:color="auto"/>
                    <w:right w:val="none" w:sz="0" w:space="0" w:color="auto"/>
                  </w:divBdr>
                  <w:divsChild>
                    <w:div w:id="23563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498217">
      <w:bodyDiv w:val="1"/>
      <w:marLeft w:val="0"/>
      <w:marRight w:val="0"/>
      <w:marTop w:val="0"/>
      <w:marBottom w:val="0"/>
      <w:divBdr>
        <w:top w:val="none" w:sz="0" w:space="0" w:color="auto"/>
        <w:left w:val="none" w:sz="0" w:space="0" w:color="auto"/>
        <w:bottom w:val="none" w:sz="0" w:space="0" w:color="auto"/>
        <w:right w:val="none" w:sz="0" w:space="0" w:color="auto"/>
      </w:divBdr>
      <w:divsChild>
        <w:div w:id="1776438059">
          <w:marLeft w:val="0"/>
          <w:marRight w:val="0"/>
          <w:marTop w:val="0"/>
          <w:marBottom w:val="0"/>
          <w:divBdr>
            <w:top w:val="none" w:sz="0" w:space="0" w:color="auto"/>
            <w:left w:val="none" w:sz="0" w:space="0" w:color="auto"/>
            <w:bottom w:val="none" w:sz="0" w:space="0" w:color="auto"/>
            <w:right w:val="none" w:sz="0" w:space="0" w:color="auto"/>
          </w:divBdr>
          <w:divsChild>
            <w:div w:id="1465348951">
              <w:marLeft w:val="0"/>
              <w:marRight w:val="0"/>
              <w:marTop w:val="0"/>
              <w:marBottom w:val="0"/>
              <w:divBdr>
                <w:top w:val="none" w:sz="0" w:space="0" w:color="auto"/>
                <w:left w:val="none" w:sz="0" w:space="0" w:color="auto"/>
                <w:bottom w:val="none" w:sz="0" w:space="0" w:color="auto"/>
                <w:right w:val="none" w:sz="0" w:space="0" w:color="auto"/>
              </w:divBdr>
              <w:divsChild>
                <w:div w:id="203175348">
                  <w:marLeft w:val="0"/>
                  <w:marRight w:val="0"/>
                  <w:marTop w:val="0"/>
                  <w:marBottom w:val="0"/>
                  <w:divBdr>
                    <w:top w:val="none" w:sz="0" w:space="0" w:color="auto"/>
                    <w:left w:val="none" w:sz="0" w:space="0" w:color="auto"/>
                    <w:bottom w:val="none" w:sz="0" w:space="0" w:color="auto"/>
                    <w:right w:val="none" w:sz="0" w:space="0" w:color="auto"/>
                  </w:divBdr>
                  <w:divsChild>
                    <w:div w:id="58237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100126">
      <w:bodyDiv w:val="1"/>
      <w:marLeft w:val="0"/>
      <w:marRight w:val="0"/>
      <w:marTop w:val="0"/>
      <w:marBottom w:val="0"/>
      <w:divBdr>
        <w:top w:val="none" w:sz="0" w:space="0" w:color="auto"/>
        <w:left w:val="none" w:sz="0" w:space="0" w:color="auto"/>
        <w:bottom w:val="none" w:sz="0" w:space="0" w:color="auto"/>
        <w:right w:val="none" w:sz="0" w:space="0" w:color="auto"/>
      </w:divBdr>
      <w:divsChild>
        <w:div w:id="427193041">
          <w:marLeft w:val="0"/>
          <w:marRight w:val="0"/>
          <w:marTop w:val="0"/>
          <w:marBottom w:val="0"/>
          <w:divBdr>
            <w:top w:val="none" w:sz="0" w:space="0" w:color="auto"/>
            <w:left w:val="none" w:sz="0" w:space="0" w:color="auto"/>
            <w:bottom w:val="none" w:sz="0" w:space="0" w:color="auto"/>
            <w:right w:val="none" w:sz="0" w:space="0" w:color="auto"/>
          </w:divBdr>
          <w:divsChild>
            <w:div w:id="858588077">
              <w:marLeft w:val="0"/>
              <w:marRight w:val="0"/>
              <w:marTop w:val="0"/>
              <w:marBottom w:val="0"/>
              <w:divBdr>
                <w:top w:val="none" w:sz="0" w:space="0" w:color="auto"/>
                <w:left w:val="none" w:sz="0" w:space="0" w:color="auto"/>
                <w:bottom w:val="none" w:sz="0" w:space="0" w:color="auto"/>
                <w:right w:val="none" w:sz="0" w:space="0" w:color="auto"/>
              </w:divBdr>
              <w:divsChild>
                <w:div w:id="1149639113">
                  <w:marLeft w:val="0"/>
                  <w:marRight w:val="0"/>
                  <w:marTop w:val="0"/>
                  <w:marBottom w:val="0"/>
                  <w:divBdr>
                    <w:top w:val="none" w:sz="0" w:space="0" w:color="auto"/>
                    <w:left w:val="none" w:sz="0" w:space="0" w:color="auto"/>
                    <w:bottom w:val="none" w:sz="0" w:space="0" w:color="auto"/>
                    <w:right w:val="none" w:sz="0" w:space="0" w:color="auto"/>
                  </w:divBdr>
                  <w:divsChild>
                    <w:div w:id="192769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842547">
      <w:bodyDiv w:val="1"/>
      <w:marLeft w:val="0"/>
      <w:marRight w:val="0"/>
      <w:marTop w:val="0"/>
      <w:marBottom w:val="0"/>
      <w:divBdr>
        <w:top w:val="none" w:sz="0" w:space="0" w:color="auto"/>
        <w:left w:val="none" w:sz="0" w:space="0" w:color="auto"/>
        <w:bottom w:val="none" w:sz="0" w:space="0" w:color="auto"/>
        <w:right w:val="none" w:sz="0" w:space="0" w:color="auto"/>
      </w:divBdr>
      <w:divsChild>
        <w:div w:id="357969305">
          <w:marLeft w:val="0"/>
          <w:marRight w:val="0"/>
          <w:marTop w:val="0"/>
          <w:marBottom w:val="0"/>
          <w:divBdr>
            <w:top w:val="none" w:sz="0" w:space="0" w:color="auto"/>
            <w:left w:val="none" w:sz="0" w:space="0" w:color="auto"/>
            <w:bottom w:val="none" w:sz="0" w:space="0" w:color="auto"/>
            <w:right w:val="none" w:sz="0" w:space="0" w:color="auto"/>
          </w:divBdr>
          <w:divsChild>
            <w:div w:id="1871525689">
              <w:marLeft w:val="0"/>
              <w:marRight w:val="0"/>
              <w:marTop w:val="0"/>
              <w:marBottom w:val="0"/>
              <w:divBdr>
                <w:top w:val="none" w:sz="0" w:space="0" w:color="auto"/>
                <w:left w:val="none" w:sz="0" w:space="0" w:color="auto"/>
                <w:bottom w:val="none" w:sz="0" w:space="0" w:color="auto"/>
                <w:right w:val="none" w:sz="0" w:space="0" w:color="auto"/>
              </w:divBdr>
              <w:divsChild>
                <w:div w:id="302000888">
                  <w:marLeft w:val="0"/>
                  <w:marRight w:val="0"/>
                  <w:marTop w:val="0"/>
                  <w:marBottom w:val="0"/>
                  <w:divBdr>
                    <w:top w:val="none" w:sz="0" w:space="0" w:color="auto"/>
                    <w:left w:val="none" w:sz="0" w:space="0" w:color="auto"/>
                    <w:bottom w:val="none" w:sz="0" w:space="0" w:color="auto"/>
                    <w:right w:val="none" w:sz="0" w:space="0" w:color="auto"/>
                  </w:divBdr>
                  <w:divsChild>
                    <w:div w:id="27290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554443">
      <w:bodyDiv w:val="1"/>
      <w:marLeft w:val="0"/>
      <w:marRight w:val="0"/>
      <w:marTop w:val="0"/>
      <w:marBottom w:val="0"/>
      <w:divBdr>
        <w:top w:val="none" w:sz="0" w:space="0" w:color="auto"/>
        <w:left w:val="none" w:sz="0" w:space="0" w:color="auto"/>
        <w:bottom w:val="none" w:sz="0" w:space="0" w:color="auto"/>
        <w:right w:val="none" w:sz="0" w:space="0" w:color="auto"/>
      </w:divBdr>
      <w:divsChild>
        <w:div w:id="1789356306">
          <w:marLeft w:val="0"/>
          <w:marRight w:val="0"/>
          <w:marTop w:val="0"/>
          <w:marBottom w:val="0"/>
          <w:divBdr>
            <w:top w:val="none" w:sz="0" w:space="0" w:color="auto"/>
            <w:left w:val="none" w:sz="0" w:space="0" w:color="auto"/>
            <w:bottom w:val="none" w:sz="0" w:space="0" w:color="auto"/>
            <w:right w:val="none" w:sz="0" w:space="0" w:color="auto"/>
          </w:divBdr>
          <w:divsChild>
            <w:div w:id="1403988547">
              <w:marLeft w:val="0"/>
              <w:marRight w:val="0"/>
              <w:marTop w:val="0"/>
              <w:marBottom w:val="0"/>
              <w:divBdr>
                <w:top w:val="none" w:sz="0" w:space="0" w:color="auto"/>
                <w:left w:val="none" w:sz="0" w:space="0" w:color="auto"/>
                <w:bottom w:val="none" w:sz="0" w:space="0" w:color="auto"/>
                <w:right w:val="none" w:sz="0" w:space="0" w:color="auto"/>
              </w:divBdr>
              <w:divsChild>
                <w:div w:id="1413047485">
                  <w:marLeft w:val="0"/>
                  <w:marRight w:val="0"/>
                  <w:marTop w:val="0"/>
                  <w:marBottom w:val="0"/>
                  <w:divBdr>
                    <w:top w:val="none" w:sz="0" w:space="0" w:color="auto"/>
                    <w:left w:val="none" w:sz="0" w:space="0" w:color="auto"/>
                    <w:bottom w:val="none" w:sz="0" w:space="0" w:color="auto"/>
                    <w:right w:val="none" w:sz="0" w:space="0" w:color="auto"/>
                  </w:divBdr>
                  <w:divsChild>
                    <w:div w:id="140568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topia.org/article/6-reasons-try-single-point-rubric" TargetMode="External"/><Relationship Id="rId13" Type="http://schemas.openxmlformats.org/officeDocument/2006/relationships/hyperlink" Target="https://www.cultofpedagogy.com/rubric-repair/" TargetMode="External"/><Relationship Id="rId18" Type="http://schemas.openxmlformats.org/officeDocument/2006/relationships/hyperlink" Target="https://www.readingandwritinghaven.com/5-student-centered-ways-to-use-rubrics" TargetMode="External"/><Relationship Id="rId3" Type="http://schemas.openxmlformats.org/officeDocument/2006/relationships/settings" Target="settings.xml"/><Relationship Id="rId21" Type="http://schemas.openxmlformats.org/officeDocument/2006/relationships/hyperlink" Target="http://adifferentkindofvision.blogspot.com/" TargetMode="External"/><Relationship Id="rId7" Type="http://schemas.openxmlformats.org/officeDocument/2006/relationships/hyperlink" Target="https://www.cultofpedagogy.com/holistic-analytic-single-point-rubrics/" TargetMode="External"/><Relationship Id="rId12" Type="http://schemas.openxmlformats.org/officeDocument/2006/relationships/image" Target="media/image4.png"/><Relationship Id="rId17" Type="http://schemas.openxmlformats.org/officeDocument/2006/relationships/hyperlink" Target="https://www.edutopia.org/assessment-guide-rubrics" TargetMode="External"/><Relationship Id="rId2" Type="http://schemas.openxmlformats.org/officeDocument/2006/relationships/styles" Target="styles.xml"/><Relationship Id="rId16" Type="http://schemas.openxmlformats.org/officeDocument/2006/relationships/hyperlink" Target="https://www.cultofpedagogy.com/single-point-rubric/" TargetMode="External"/><Relationship Id="rId20" Type="http://schemas.openxmlformats.org/officeDocument/2006/relationships/hyperlink" Target="mailto:robbinc@usdb.org" TargetMode="External"/><Relationship Id="rId1" Type="http://schemas.openxmlformats.org/officeDocument/2006/relationships/numbering" Target="numbering.xml"/><Relationship Id="rId6" Type="http://schemas.openxmlformats.org/officeDocument/2006/relationships/hyperlink" Target="https://docs.google.com/document/d/1AJLW5B6JYcd0QKwY-8wmB5I9RxJtuLKjsxr0fCLyMLU/edit" TargetMode="External"/><Relationship Id="rId11" Type="http://schemas.openxmlformats.org/officeDocument/2006/relationships/image" Target="media/image3.png"/><Relationship Id="rId5" Type="http://schemas.openxmlformats.org/officeDocument/2006/relationships/hyperlink" Target="https://docs.google.com/document/d/1QFjZfoIh1BRBHF3TpK8LwH8BECarHEPr2UfNg0weVvQ/edit?usp=shari%20ng" TargetMode="External"/><Relationship Id="rId15" Type="http://schemas.openxmlformats.org/officeDocument/2006/relationships/hyperlink" Target="https://www.cultofpedagogy.com/holistic-analytic-single-point-rubrics/"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www.edutopia.org/discussion/5-tips-more-meaningful-rubric"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teachonline.asu.edu/2019/02/best-practices-for-designing-effective-rubric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5</Pages>
  <Words>1316</Words>
  <Characters>7507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2022-02-14T20:38:00Z</dcterms:created>
  <dcterms:modified xsi:type="dcterms:W3CDTF">2022-02-15T14:27:00Z</dcterms:modified>
</cp:coreProperties>
</file>