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C6C24" w14:textId="77777777" w:rsidR="00B53A6C" w:rsidRDefault="00B05933">
      <w:pPr>
        <w:pBdr>
          <w:top w:val="nil"/>
          <w:left w:val="nil"/>
          <w:bottom w:val="nil"/>
          <w:right w:val="nil"/>
          <w:between w:val="nil"/>
        </w:pBdr>
        <w:spacing w:before="120" w:after="120"/>
        <w:rPr>
          <w:color w:val="861714"/>
          <w:sz w:val="40"/>
          <w:szCs w:val="40"/>
        </w:rPr>
      </w:pPr>
      <w:r>
        <w:rPr>
          <w:color w:val="861714"/>
          <w:sz w:val="40"/>
          <w:szCs w:val="40"/>
        </w:rPr>
        <w:t>Texas School for the Blind and Visually Impaired</w:t>
      </w:r>
      <w:r>
        <w:rPr>
          <w:noProof/>
        </w:rPr>
        <w:drawing>
          <wp:anchor distT="0" distB="0" distL="114300" distR="114300" simplePos="0" relativeHeight="251658240" behindDoc="0" locked="0" layoutInCell="1" hidden="0" allowOverlap="1" wp14:anchorId="59135570" wp14:editId="55C18C4B">
            <wp:simplePos x="0" y="0"/>
            <wp:positionH relativeFrom="column">
              <wp:posOffset>-26033</wp:posOffset>
            </wp:positionH>
            <wp:positionV relativeFrom="paragraph">
              <wp:posOffset>198755</wp:posOffset>
            </wp:positionV>
            <wp:extent cx="1038225" cy="914400"/>
            <wp:effectExtent l="0" t="0" r="0" b="0"/>
            <wp:wrapSquare wrapText="bothSides" distT="0" distB="0" distL="114300" distR="114300"/>
            <wp:docPr id="1" name="image1.jpg" descr="Gold star with TSBVI surrounding it enclosed in red circle with Texas School for the Blind &amp; Visually Impaired froming the top part of the circle. "/>
            <wp:cNvGraphicFramePr/>
            <a:graphic xmlns:a="http://schemas.openxmlformats.org/drawingml/2006/main">
              <a:graphicData uri="http://schemas.openxmlformats.org/drawingml/2006/picture">
                <pic:pic xmlns:pic="http://schemas.openxmlformats.org/drawingml/2006/picture">
                  <pic:nvPicPr>
                    <pic:cNvPr id="0" name="image1.jpg" descr="Gold star with TSBVI surrounding it enclosed in red circle with Texas School for the Blind &amp; Visually Impaired froming the top part of the circle. "/>
                    <pic:cNvPicPr preferRelativeResize="0"/>
                  </pic:nvPicPr>
                  <pic:blipFill>
                    <a:blip r:embed="rId7"/>
                    <a:srcRect/>
                    <a:stretch>
                      <a:fillRect/>
                    </a:stretch>
                  </pic:blipFill>
                  <pic:spPr>
                    <a:xfrm>
                      <a:off x="0" y="0"/>
                      <a:ext cx="1038225" cy="914400"/>
                    </a:xfrm>
                    <a:prstGeom prst="rect">
                      <a:avLst/>
                    </a:prstGeom>
                    <a:ln/>
                  </pic:spPr>
                </pic:pic>
              </a:graphicData>
            </a:graphic>
          </wp:anchor>
        </w:drawing>
      </w:r>
    </w:p>
    <w:p w14:paraId="240D7201" w14:textId="77777777" w:rsidR="00B53A6C" w:rsidRDefault="00B05933">
      <w:pPr>
        <w:pBdr>
          <w:top w:val="nil"/>
          <w:left w:val="nil"/>
          <w:bottom w:val="nil"/>
          <w:right w:val="nil"/>
          <w:between w:val="nil"/>
        </w:pBdr>
        <w:spacing w:before="120" w:after="120"/>
        <w:rPr>
          <w:color w:val="861714"/>
          <w:sz w:val="32"/>
          <w:szCs w:val="32"/>
        </w:rPr>
      </w:pPr>
      <w:r>
        <w:rPr>
          <w:color w:val="861714"/>
          <w:sz w:val="32"/>
          <w:szCs w:val="32"/>
        </w:rPr>
        <w:t>Outreach Programs</w:t>
      </w:r>
    </w:p>
    <w:p w14:paraId="32DB4A6F" w14:textId="77777777" w:rsidR="00B53A6C" w:rsidRDefault="00B05933">
      <w:pPr>
        <w:spacing w:before="120" w:after="120"/>
        <w:rPr>
          <w:sz w:val="28"/>
          <w:szCs w:val="28"/>
        </w:rPr>
      </w:pPr>
      <w:hyperlink r:id="rId8">
        <w:r>
          <w:rPr>
            <w:color w:val="0000FF"/>
            <w:sz w:val="28"/>
            <w:szCs w:val="28"/>
            <w:u w:val="single"/>
          </w:rPr>
          <w:t>www.tsbvi.edu</w:t>
        </w:r>
      </w:hyperlink>
      <w:r>
        <w:rPr>
          <w:sz w:val="28"/>
          <w:szCs w:val="28"/>
        </w:rPr>
        <w:t xml:space="preserve"> </w:t>
      </w:r>
      <w:r>
        <w:rPr>
          <w:color w:val="861714"/>
          <w:sz w:val="28"/>
          <w:szCs w:val="28"/>
        </w:rPr>
        <w:t>| 512-454-8631| 1100 W. 45</w:t>
      </w:r>
      <w:r>
        <w:rPr>
          <w:color w:val="861714"/>
          <w:sz w:val="28"/>
          <w:szCs w:val="28"/>
          <w:vertAlign w:val="superscript"/>
        </w:rPr>
        <w:t>th</w:t>
      </w:r>
      <w:r>
        <w:rPr>
          <w:color w:val="861714"/>
          <w:sz w:val="28"/>
          <w:szCs w:val="28"/>
        </w:rPr>
        <w:t xml:space="preserve"> St. | Austin, TX 78756</w:t>
      </w:r>
    </w:p>
    <w:p w14:paraId="21C35566" w14:textId="77777777" w:rsidR="00B53A6C" w:rsidRDefault="00B53A6C"/>
    <w:p w14:paraId="5DAFF20F" w14:textId="77777777" w:rsidR="00B53A6C" w:rsidRDefault="00B53A6C"/>
    <w:p w14:paraId="41E618A5" w14:textId="77777777" w:rsidR="00B53A6C" w:rsidRDefault="00B53A6C"/>
    <w:p w14:paraId="334C3AB3" w14:textId="77777777" w:rsidR="00B53A6C" w:rsidRDefault="00B53A6C"/>
    <w:p w14:paraId="0E74A6D1" w14:textId="77777777" w:rsidR="00B53A6C" w:rsidRDefault="00B05933">
      <w:pPr>
        <w:pBdr>
          <w:top w:val="nil"/>
          <w:left w:val="nil"/>
          <w:bottom w:val="nil"/>
          <w:right w:val="nil"/>
          <w:between w:val="nil"/>
        </w:pBdr>
        <w:spacing w:after="240"/>
        <w:rPr>
          <w:color w:val="861714"/>
          <w:sz w:val="48"/>
          <w:szCs w:val="48"/>
        </w:rPr>
      </w:pPr>
      <w:r>
        <w:rPr>
          <w:color w:val="861714"/>
          <w:sz w:val="48"/>
          <w:szCs w:val="48"/>
        </w:rPr>
        <w:t xml:space="preserve">Pathways to Family Leadership: </w:t>
      </w:r>
    </w:p>
    <w:p w14:paraId="2C3065D6" w14:textId="77777777" w:rsidR="00B53A6C" w:rsidRDefault="00B05933">
      <w:pPr>
        <w:pBdr>
          <w:top w:val="nil"/>
          <w:left w:val="nil"/>
          <w:bottom w:val="nil"/>
          <w:right w:val="nil"/>
          <w:between w:val="nil"/>
        </w:pBdr>
        <w:spacing w:after="240"/>
        <w:rPr>
          <w:color w:val="861714"/>
          <w:sz w:val="48"/>
          <w:szCs w:val="48"/>
        </w:rPr>
      </w:pPr>
      <w:r>
        <w:rPr>
          <w:color w:val="861714"/>
          <w:sz w:val="48"/>
          <w:szCs w:val="48"/>
        </w:rPr>
        <w:t xml:space="preserve">Turning Lived Experience into Collective Impact </w:t>
      </w:r>
    </w:p>
    <w:p w14:paraId="57BF8846" w14:textId="77777777" w:rsidR="00B53A6C" w:rsidRDefault="00B53A6C">
      <w:pPr>
        <w:pBdr>
          <w:top w:val="nil"/>
          <w:left w:val="nil"/>
          <w:bottom w:val="nil"/>
          <w:right w:val="nil"/>
          <w:between w:val="nil"/>
        </w:pBdr>
        <w:spacing w:after="240"/>
        <w:rPr>
          <w:color w:val="861714"/>
          <w:sz w:val="48"/>
          <w:szCs w:val="48"/>
        </w:rPr>
      </w:pPr>
    </w:p>
    <w:p w14:paraId="69DBD4D9" w14:textId="77777777" w:rsidR="00B53A6C" w:rsidRDefault="00B05933">
      <w:pPr>
        <w:pBdr>
          <w:top w:val="nil"/>
          <w:left w:val="nil"/>
          <w:bottom w:val="nil"/>
          <w:right w:val="nil"/>
          <w:between w:val="nil"/>
        </w:pBdr>
        <w:spacing w:after="240"/>
        <w:rPr>
          <w:color w:val="861714"/>
          <w:sz w:val="48"/>
          <w:szCs w:val="48"/>
        </w:rPr>
      </w:pPr>
      <w:r>
        <w:rPr>
          <w:color w:val="861714"/>
          <w:sz w:val="48"/>
          <w:szCs w:val="48"/>
        </w:rPr>
        <w:t>November 3, 2025</w:t>
      </w:r>
    </w:p>
    <w:p w14:paraId="3181667E" w14:textId="77777777" w:rsidR="00B53A6C" w:rsidRDefault="00B53A6C">
      <w:pPr>
        <w:rPr>
          <w:color w:val="861714"/>
          <w:sz w:val="48"/>
          <w:szCs w:val="48"/>
        </w:rPr>
      </w:pPr>
    </w:p>
    <w:p w14:paraId="4C45CB8F" w14:textId="77777777" w:rsidR="00B53A6C" w:rsidRDefault="00B53A6C"/>
    <w:p w14:paraId="2C9F1A59" w14:textId="77777777" w:rsidR="00B53A6C" w:rsidRDefault="00B53A6C"/>
    <w:p w14:paraId="6EC2834C" w14:textId="77777777" w:rsidR="00B53A6C" w:rsidRDefault="00B53A6C"/>
    <w:p w14:paraId="3733F8F0" w14:textId="77777777" w:rsidR="00B53A6C" w:rsidRDefault="00B53A6C"/>
    <w:p w14:paraId="5FE1F29E" w14:textId="77777777" w:rsidR="00B53A6C" w:rsidRDefault="00B05933">
      <w:pPr>
        <w:pBdr>
          <w:top w:val="nil"/>
          <w:left w:val="nil"/>
          <w:bottom w:val="nil"/>
          <w:right w:val="nil"/>
          <w:between w:val="nil"/>
        </w:pBdr>
        <w:spacing w:after="240"/>
        <w:rPr>
          <w:color w:val="002060"/>
          <w:sz w:val="40"/>
          <w:szCs w:val="40"/>
        </w:rPr>
      </w:pPr>
      <w:r>
        <w:rPr>
          <w:color w:val="002060"/>
          <w:sz w:val="40"/>
          <w:szCs w:val="40"/>
        </w:rPr>
        <w:t>Presented by</w:t>
      </w:r>
    </w:p>
    <w:p w14:paraId="7A2572A8" w14:textId="77777777" w:rsidR="00B53A6C" w:rsidRDefault="00B05933">
      <w:pPr>
        <w:pBdr>
          <w:top w:val="nil"/>
          <w:left w:val="nil"/>
          <w:bottom w:val="nil"/>
          <w:right w:val="nil"/>
          <w:between w:val="nil"/>
        </w:pBdr>
        <w:spacing w:after="240"/>
        <w:rPr>
          <w:color w:val="002060"/>
          <w:sz w:val="32"/>
          <w:szCs w:val="32"/>
        </w:rPr>
      </w:pPr>
      <w:r>
        <w:rPr>
          <w:color w:val="002060"/>
          <w:sz w:val="32"/>
          <w:szCs w:val="32"/>
        </w:rPr>
        <w:t xml:space="preserve">Jana </w:t>
      </w:r>
      <w:proofErr w:type="spellStart"/>
      <w:r>
        <w:rPr>
          <w:color w:val="002060"/>
          <w:sz w:val="32"/>
          <w:szCs w:val="32"/>
        </w:rPr>
        <w:t>Villemez</w:t>
      </w:r>
      <w:proofErr w:type="spellEnd"/>
      <w:r>
        <w:rPr>
          <w:color w:val="002060"/>
          <w:sz w:val="32"/>
          <w:szCs w:val="32"/>
        </w:rPr>
        <w:t xml:space="preserve">, National Family Association for </w:t>
      </w:r>
      <w:proofErr w:type="spellStart"/>
      <w:r>
        <w:rPr>
          <w:color w:val="002060"/>
          <w:sz w:val="32"/>
          <w:szCs w:val="32"/>
        </w:rPr>
        <w:t>DeafBlind</w:t>
      </w:r>
      <w:proofErr w:type="spellEnd"/>
      <w:r>
        <w:rPr>
          <w:color w:val="002060"/>
          <w:sz w:val="32"/>
          <w:szCs w:val="32"/>
        </w:rPr>
        <w:t xml:space="preserve"> (NFADB)</w:t>
      </w:r>
      <w:r>
        <w:rPr>
          <w:color w:val="002060"/>
          <w:sz w:val="32"/>
          <w:szCs w:val="32"/>
        </w:rPr>
        <w:tab/>
      </w:r>
    </w:p>
    <w:p w14:paraId="09ACA061" w14:textId="77777777" w:rsidR="00B53A6C" w:rsidRDefault="00B05933">
      <w:pPr>
        <w:pBdr>
          <w:top w:val="nil"/>
          <w:left w:val="nil"/>
          <w:bottom w:val="nil"/>
          <w:right w:val="nil"/>
          <w:between w:val="nil"/>
        </w:pBdr>
        <w:spacing w:after="240"/>
        <w:rPr>
          <w:color w:val="002060"/>
          <w:sz w:val="32"/>
          <w:szCs w:val="32"/>
        </w:rPr>
      </w:pPr>
      <w:r>
        <w:rPr>
          <w:color w:val="002060"/>
          <w:sz w:val="32"/>
          <w:szCs w:val="32"/>
        </w:rPr>
        <w:t>Katie Sacra, Global Foundation for Peroxisomal Disorders</w:t>
      </w:r>
    </w:p>
    <w:p w14:paraId="3E915AC4" w14:textId="77777777" w:rsidR="00B53A6C" w:rsidRDefault="00B05933">
      <w:pPr>
        <w:pBdr>
          <w:top w:val="nil"/>
          <w:left w:val="nil"/>
          <w:bottom w:val="nil"/>
          <w:right w:val="nil"/>
          <w:between w:val="nil"/>
        </w:pBdr>
        <w:spacing w:after="240"/>
        <w:rPr>
          <w:color w:val="002060"/>
          <w:sz w:val="32"/>
          <w:szCs w:val="32"/>
        </w:rPr>
      </w:pPr>
      <w:r>
        <w:rPr>
          <w:color w:val="002060"/>
          <w:sz w:val="32"/>
          <w:szCs w:val="32"/>
        </w:rPr>
        <w:t>Lourdes Quintana-Baez, CHARGE Syndrome Foundation</w:t>
      </w:r>
    </w:p>
    <w:p w14:paraId="6953ED83" w14:textId="705536D1" w:rsidR="00B53A6C" w:rsidRDefault="00044573">
      <w:pPr>
        <w:pBdr>
          <w:top w:val="nil"/>
          <w:left w:val="nil"/>
          <w:bottom w:val="nil"/>
          <w:right w:val="nil"/>
          <w:between w:val="nil"/>
        </w:pBdr>
        <w:spacing w:after="240"/>
        <w:rPr>
          <w:color w:val="002060"/>
          <w:sz w:val="32"/>
          <w:szCs w:val="32"/>
        </w:rPr>
      </w:pPr>
      <w:r w:rsidRPr="00044573">
        <w:rPr>
          <w:color w:val="002060"/>
          <w:sz w:val="32"/>
          <w:szCs w:val="32"/>
        </w:rPr>
        <w:t>Carly Fredericks</w:t>
      </w:r>
      <w:r w:rsidR="00B05933">
        <w:rPr>
          <w:color w:val="002060"/>
          <w:sz w:val="32"/>
          <w:szCs w:val="32"/>
        </w:rPr>
        <w:t>,</w:t>
      </w:r>
      <w:r w:rsidR="00B05933">
        <w:rPr>
          <w:color w:val="002060"/>
          <w:sz w:val="32"/>
          <w:szCs w:val="32"/>
        </w:rPr>
        <w:t xml:space="preserve"> Ava’s Voice</w:t>
      </w:r>
      <w:bookmarkStart w:id="0" w:name="_GoBack"/>
      <w:bookmarkEnd w:id="0"/>
    </w:p>
    <w:p w14:paraId="53CBB266" w14:textId="77777777" w:rsidR="00B53A6C" w:rsidRDefault="00B05933">
      <w:pPr>
        <w:pBdr>
          <w:top w:val="nil"/>
          <w:left w:val="nil"/>
          <w:bottom w:val="nil"/>
          <w:right w:val="nil"/>
          <w:between w:val="nil"/>
        </w:pBdr>
        <w:spacing w:after="240"/>
        <w:rPr>
          <w:color w:val="002060"/>
          <w:sz w:val="32"/>
          <w:szCs w:val="32"/>
        </w:rPr>
      </w:pPr>
      <w:r>
        <w:rPr>
          <w:color w:val="002060"/>
          <w:sz w:val="32"/>
          <w:szCs w:val="32"/>
        </w:rPr>
        <w:t>Carolyn Bradfield, Ava’s Voice</w:t>
      </w:r>
    </w:p>
    <w:p w14:paraId="4887DDE7" w14:textId="77777777" w:rsidR="00B53A6C" w:rsidRDefault="00B05933">
      <w:pPr>
        <w:pBdr>
          <w:top w:val="nil"/>
          <w:left w:val="nil"/>
          <w:bottom w:val="nil"/>
          <w:right w:val="nil"/>
          <w:between w:val="nil"/>
        </w:pBdr>
        <w:spacing w:after="240"/>
        <w:rPr>
          <w:color w:val="002060"/>
          <w:sz w:val="32"/>
          <w:szCs w:val="32"/>
        </w:rPr>
      </w:pPr>
      <w:proofErr w:type="spellStart"/>
      <w:r>
        <w:rPr>
          <w:color w:val="002060"/>
          <w:sz w:val="32"/>
          <w:szCs w:val="32"/>
        </w:rPr>
        <w:t>Donia</w:t>
      </w:r>
      <w:proofErr w:type="spellEnd"/>
      <w:r>
        <w:rPr>
          <w:color w:val="002060"/>
          <w:sz w:val="32"/>
          <w:szCs w:val="32"/>
        </w:rPr>
        <w:t xml:space="preserve"> Shirley, National Family Association for </w:t>
      </w:r>
      <w:proofErr w:type="spellStart"/>
      <w:r>
        <w:rPr>
          <w:color w:val="002060"/>
          <w:sz w:val="32"/>
          <w:szCs w:val="32"/>
        </w:rPr>
        <w:t>DeafBlind</w:t>
      </w:r>
      <w:proofErr w:type="spellEnd"/>
      <w:r>
        <w:rPr>
          <w:color w:val="002060"/>
          <w:sz w:val="32"/>
          <w:szCs w:val="32"/>
        </w:rPr>
        <w:t xml:space="preserve"> (NFADB)</w:t>
      </w:r>
    </w:p>
    <w:p w14:paraId="1F58C182" w14:textId="77777777" w:rsidR="00B53A6C" w:rsidRDefault="00B05933">
      <w:pPr>
        <w:pBdr>
          <w:top w:val="nil"/>
          <w:left w:val="nil"/>
          <w:bottom w:val="nil"/>
          <w:right w:val="nil"/>
          <w:between w:val="nil"/>
        </w:pBdr>
        <w:spacing w:after="240"/>
        <w:rPr>
          <w:color w:val="002060"/>
          <w:sz w:val="32"/>
          <w:szCs w:val="32"/>
        </w:rPr>
      </w:pPr>
      <w:proofErr w:type="spellStart"/>
      <w:r>
        <w:rPr>
          <w:color w:val="002060"/>
          <w:sz w:val="32"/>
          <w:szCs w:val="32"/>
        </w:rPr>
        <w:t>Edgenie</w:t>
      </w:r>
      <w:proofErr w:type="spellEnd"/>
      <w:r>
        <w:rPr>
          <w:color w:val="002060"/>
          <w:sz w:val="32"/>
          <w:szCs w:val="32"/>
        </w:rPr>
        <w:t xml:space="preserve"> </w:t>
      </w:r>
      <w:proofErr w:type="spellStart"/>
      <w:r>
        <w:rPr>
          <w:color w:val="002060"/>
          <w:sz w:val="32"/>
          <w:szCs w:val="32"/>
        </w:rPr>
        <w:t>Bellah</w:t>
      </w:r>
      <w:proofErr w:type="spellEnd"/>
      <w:r>
        <w:rPr>
          <w:color w:val="002060"/>
          <w:sz w:val="32"/>
          <w:szCs w:val="32"/>
        </w:rPr>
        <w:t>, NFADB &amp; TX State Deafblind Project (TSBVI Outreach)</w:t>
      </w:r>
    </w:p>
    <w:p w14:paraId="2B0462DB" w14:textId="77777777" w:rsidR="00B53A6C" w:rsidRDefault="00B53A6C">
      <w:pPr>
        <w:pStyle w:val="Title"/>
        <w:jc w:val="left"/>
        <w:rPr>
          <w:sz w:val="24"/>
          <w:szCs w:val="24"/>
        </w:rPr>
      </w:pPr>
    </w:p>
    <w:p w14:paraId="62514219" w14:textId="77777777" w:rsidR="00B53A6C" w:rsidRDefault="00B53A6C">
      <w:pPr>
        <w:pBdr>
          <w:top w:val="nil"/>
          <w:left w:val="nil"/>
          <w:bottom w:val="nil"/>
          <w:right w:val="nil"/>
          <w:between w:val="nil"/>
        </w:pBdr>
        <w:spacing w:after="240"/>
        <w:rPr>
          <w:color w:val="002060"/>
          <w:sz w:val="40"/>
          <w:szCs w:val="40"/>
        </w:rPr>
      </w:pPr>
    </w:p>
    <w:p w14:paraId="6261B16A" w14:textId="77777777" w:rsidR="00B53A6C" w:rsidRDefault="00B53A6C">
      <w:pPr>
        <w:pStyle w:val="Title"/>
        <w:jc w:val="left"/>
        <w:rPr>
          <w:sz w:val="24"/>
          <w:szCs w:val="24"/>
        </w:rPr>
      </w:pPr>
    </w:p>
    <w:p w14:paraId="58E024C5" w14:textId="77777777" w:rsidR="00B53A6C" w:rsidRDefault="00B05933">
      <w:pPr>
        <w:pStyle w:val="Heading1"/>
      </w:pPr>
      <w:r>
        <w:t>The Value</w:t>
      </w:r>
      <w:r>
        <w:t xml:space="preserve"> of Family Engagement: Identifying Unique Needs and Priorities of Families with Children who are Deafblind</w:t>
      </w:r>
    </w:p>
    <w:p w14:paraId="29EF7DAC" w14:textId="77777777" w:rsidR="00B53A6C" w:rsidRDefault="00B05933">
      <w:pPr>
        <w:pStyle w:val="Title"/>
        <w:numPr>
          <w:ilvl w:val="0"/>
          <w:numId w:val="1"/>
        </w:numPr>
        <w:spacing w:before="0" w:after="0"/>
        <w:jc w:val="left"/>
        <w:rPr>
          <w:b w:val="0"/>
        </w:rPr>
      </w:pPr>
      <w:r>
        <w:rPr>
          <w:b w:val="0"/>
          <w:sz w:val="24"/>
          <w:szCs w:val="24"/>
        </w:rPr>
        <w:t xml:space="preserve">Published in 2022 </w:t>
      </w:r>
    </w:p>
    <w:p w14:paraId="63B4FCBC" w14:textId="77777777" w:rsidR="00B53A6C" w:rsidRDefault="00B05933">
      <w:pPr>
        <w:pStyle w:val="Title"/>
        <w:numPr>
          <w:ilvl w:val="0"/>
          <w:numId w:val="1"/>
        </w:numPr>
        <w:spacing w:before="0" w:after="0"/>
        <w:jc w:val="left"/>
        <w:rPr>
          <w:b w:val="0"/>
        </w:rPr>
      </w:pPr>
      <w:r>
        <w:rPr>
          <w:b w:val="0"/>
          <w:sz w:val="24"/>
          <w:szCs w:val="24"/>
        </w:rPr>
        <w:t>Five-month visioning process</w:t>
      </w:r>
    </w:p>
    <w:p w14:paraId="31509C8D" w14:textId="77777777" w:rsidR="00B53A6C" w:rsidRDefault="00B05933">
      <w:pPr>
        <w:pStyle w:val="Title"/>
        <w:numPr>
          <w:ilvl w:val="0"/>
          <w:numId w:val="1"/>
        </w:numPr>
        <w:spacing w:before="0" w:after="0"/>
        <w:jc w:val="left"/>
        <w:rPr>
          <w:b w:val="0"/>
        </w:rPr>
      </w:pPr>
      <w:r>
        <w:rPr>
          <w:b w:val="0"/>
          <w:sz w:val="24"/>
          <w:szCs w:val="24"/>
        </w:rPr>
        <w:t>Partnerships:</w:t>
      </w:r>
    </w:p>
    <w:p w14:paraId="7C92A868" w14:textId="77777777" w:rsidR="00B53A6C" w:rsidRDefault="00B05933">
      <w:pPr>
        <w:pStyle w:val="Title"/>
        <w:numPr>
          <w:ilvl w:val="0"/>
          <w:numId w:val="1"/>
        </w:numPr>
        <w:spacing w:before="0" w:after="0"/>
        <w:jc w:val="left"/>
        <w:rPr>
          <w:b w:val="0"/>
        </w:rPr>
      </w:pPr>
      <w:r>
        <w:rPr>
          <w:b w:val="0"/>
          <w:sz w:val="24"/>
          <w:szCs w:val="24"/>
        </w:rPr>
        <w:t xml:space="preserve">130+ families, </w:t>
      </w:r>
    </w:p>
    <w:p w14:paraId="2153A029" w14:textId="77777777" w:rsidR="00B53A6C" w:rsidRDefault="00B05933">
      <w:pPr>
        <w:pStyle w:val="Title"/>
        <w:numPr>
          <w:ilvl w:val="0"/>
          <w:numId w:val="1"/>
        </w:numPr>
        <w:spacing w:before="0" w:after="0"/>
        <w:jc w:val="left"/>
        <w:rPr>
          <w:b w:val="0"/>
        </w:rPr>
      </w:pPr>
      <w:r>
        <w:rPr>
          <w:b w:val="0"/>
          <w:sz w:val="24"/>
          <w:szCs w:val="24"/>
        </w:rPr>
        <w:t xml:space="preserve">State deafblind projects, and </w:t>
      </w:r>
    </w:p>
    <w:p w14:paraId="2033FA78" w14:textId="77777777" w:rsidR="00B53A6C" w:rsidRDefault="00B05933">
      <w:pPr>
        <w:pStyle w:val="Title"/>
        <w:numPr>
          <w:ilvl w:val="0"/>
          <w:numId w:val="1"/>
        </w:numPr>
        <w:spacing w:before="0" w:after="0"/>
        <w:jc w:val="left"/>
        <w:rPr>
          <w:b w:val="0"/>
        </w:rPr>
      </w:pPr>
      <w:r>
        <w:rPr>
          <w:b w:val="0"/>
          <w:sz w:val="24"/>
          <w:szCs w:val="24"/>
        </w:rPr>
        <w:t>Partnering organizations</w:t>
      </w:r>
    </w:p>
    <w:p w14:paraId="051CA291" w14:textId="77777777" w:rsidR="00B53A6C" w:rsidRDefault="00B05933">
      <w:pPr>
        <w:pStyle w:val="Title"/>
        <w:numPr>
          <w:ilvl w:val="0"/>
          <w:numId w:val="1"/>
        </w:numPr>
        <w:spacing w:before="0" w:after="0"/>
        <w:jc w:val="left"/>
        <w:rPr>
          <w:b w:val="0"/>
        </w:rPr>
      </w:pPr>
      <w:r>
        <w:rPr>
          <w:b w:val="0"/>
          <w:sz w:val="24"/>
          <w:szCs w:val="24"/>
        </w:rPr>
        <w:t>Shared definiti</w:t>
      </w:r>
      <w:r>
        <w:rPr>
          <w:b w:val="0"/>
          <w:sz w:val="24"/>
          <w:szCs w:val="24"/>
        </w:rPr>
        <w:t>on of Family Engagement</w:t>
      </w:r>
    </w:p>
    <w:p w14:paraId="36954767" w14:textId="77777777" w:rsidR="00B53A6C" w:rsidRDefault="00B05933">
      <w:pPr>
        <w:pStyle w:val="Title"/>
        <w:numPr>
          <w:ilvl w:val="0"/>
          <w:numId w:val="1"/>
        </w:numPr>
        <w:spacing w:before="0" w:after="0"/>
        <w:jc w:val="left"/>
        <w:rPr>
          <w:b w:val="0"/>
        </w:rPr>
      </w:pPr>
      <w:r>
        <w:rPr>
          <w:b w:val="0"/>
          <w:sz w:val="24"/>
          <w:szCs w:val="24"/>
        </w:rPr>
        <w:t>8 Direct Service Priorities</w:t>
      </w:r>
    </w:p>
    <w:p w14:paraId="17E11323" w14:textId="77777777" w:rsidR="00B53A6C" w:rsidRDefault="00B05933">
      <w:pPr>
        <w:pStyle w:val="Title"/>
        <w:numPr>
          <w:ilvl w:val="0"/>
          <w:numId w:val="1"/>
        </w:numPr>
        <w:spacing w:before="0" w:after="0"/>
        <w:jc w:val="left"/>
        <w:rPr>
          <w:b w:val="0"/>
        </w:rPr>
      </w:pPr>
      <w:r>
        <w:rPr>
          <w:b w:val="0"/>
          <w:sz w:val="24"/>
          <w:szCs w:val="24"/>
        </w:rPr>
        <w:t>4 State &amp; National Level Priorities for Systems Change</w:t>
      </w:r>
    </w:p>
    <w:p w14:paraId="30A7DB97" w14:textId="77777777" w:rsidR="00B53A6C" w:rsidRDefault="00B05933">
      <w:pPr>
        <w:pStyle w:val="Title"/>
        <w:jc w:val="left"/>
        <w:rPr>
          <w:b w:val="0"/>
          <w:sz w:val="24"/>
          <w:szCs w:val="24"/>
        </w:rPr>
      </w:pPr>
      <w:hyperlink r:id="rId9">
        <w:r>
          <w:rPr>
            <w:b w:val="0"/>
            <w:color w:val="0000FF"/>
            <w:sz w:val="24"/>
            <w:szCs w:val="24"/>
            <w:u w:val="single"/>
          </w:rPr>
          <w:t>Full Report</w:t>
        </w:r>
      </w:hyperlink>
    </w:p>
    <w:p w14:paraId="329FFA56" w14:textId="77777777" w:rsidR="00B53A6C" w:rsidRDefault="00B05933">
      <w:pPr>
        <w:pStyle w:val="Heading1"/>
        <w:spacing w:before="360" w:after="0"/>
      </w:pPr>
      <w:r>
        <w:t>Definition of Family Engagement</w:t>
      </w:r>
    </w:p>
    <w:p w14:paraId="3E537DD9" w14:textId="77777777" w:rsidR="00B53A6C" w:rsidRDefault="00B05933">
      <w:pPr>
        <w:pStyle w:val="Title"/>
        <w:jc w:val="left"/>
        <w:rPr>
          <w:b w:val="0"/>
          <w:sz w:val="24"/>
          <w:szCs w:val="24"/>
        </w:rPr>
      </w:pPr>
      <w:r>
        <w:rPr>
          <w:b w:val="0"/>
          <w:sz w:val="24"/>
          <w:szCs w:val="24"/>
        </w:rPr>
        <w:t>Families are the guiding force behind all life decisions for a family member who is deaf-blind. Their unique lived experiences drive our shared responsibility to the goals they choose for themselves and their loved one. </w:t>
      </w:r>
    </w:p>
    <w:p w14:paraId="240FC80C" w14:textId="77777777" w:rsidR="00B53A6C" w:rsidRDefault="00B05933">
      <w:pPr>
        <w:pStyle w:val="Title"/>
        <w:jc w:val="left"/>
        <w:rPr>
          <w:b w:val="0"/>
          <w:sz w:val="24"/>
          <w:szCs w:val="24"/>
        </w:rPr>
      </w:pPr>
      <w:r>
        <w:rPr>
          <w:b w:val="0"/>
          <w:sz w:val="24"/>
          <w:szCs w:val="24"/>
        </w:rPr>
        <w:t>Family engagement is helping famili</w:t>
      </w:r>
      <w:r>
        <w:rPr>
          <w:b w:val="0"/>
          <w:sz w:val="24"/>
          <w:szCs w:val="24"/>
        </w:rPr>
        <w:t>es find and elevate their voice while feeling a sense of belonging in their community. Family engagement is the genuine relationships in and outside the family, “the systematic inclusion of families in activities and programs that promote children’s develo</w:t>
      </w:r>
      <w:r>
        <w:rPr>
          <w:b w:val="0"/>
          <w:sz w:val="24"/>
          <w:szCs w:val="24"/>
        </w:rPr>
        <w:t>pment, learning, and wellness, including in the planning, development, and evaluation of such activities, programs, and systems” (U.S. Department of Health and Human Services and U.S. Department of Education, 2016, p. 1).</w:t>
      </w:r>
    </w:p>
    <w:p w14:paraId="0C7A4283" w14:textId="77777777" w:rsidR="00B53A6C" w:rsidRDefault="00B05933">
      <w:pPr>
        <w:pStyle w:val="Title"/>
        <w:jc w:val="left"/>
        <w:rPr>
          <w:b w:val="0"/>
          <w:sz w:val="24"/>
          <w:szCs w:val="24"/>
        </w:rPr>
      </w:pPr>
      <w:r>
        <w:rPr>
          <w:b w:val="0"/>
          <w:sz w:val="24"/>
          <w:szCs w:val="24"/>
        </w:rPr>
        <w:t>Family engagement promotes sharing</w:t>
      </w:r>
      <w:r>
        <w:rPr>
          <w:b w:val="0"/>
          <w:sz w:val="24"/>
          <w:szCs w:val="24"/>
        </w:rPr>
        <w:t xml:space="preserve"> resources with and among families, promotes equity and inclusiveness while remaining responsive to families’ cultures and languages, and honors each family’s dynamics, beliefs, values, and priorities. Connecting all family members within the deaf-blind co</w:t>
      </w:r>
      <w:r>
        <w:rPr>
          <w:b w:val="0"/>
          <w:sz w:val="24"/>
          <w:szCs w:val="24"/>
        </w:rPr>
        <w:t>mmunity and their communities of choice increases belonging and empowers them to plan and enjoy their lives.</w:t>
      </w:r>
    </w:p>
    <w:p w14:paraId="49566060" w14:textId="77777777" w:rsidR="00B53A6C" w:rsidRDefault="00B05933">
      <w:pPr>
        <w:pStyle w:val="Heading1"/>
      </w:pPr>
      <w:r>
        <w:t>Direct Service Priorities</w:t>
      </w:r>
    </w:p>
    <w:p w14:paraId="11BC12FA" w14:textId="77777777" w:rsidR="00B53A6C" w:rsidRDefault="00B05933">
      <w:pPr>
        <w:numPr>
          <w:ilvl w:val="0"/>
          <w:numId w:val="2"/>
        </w:numPr>
      </w:pPr>
      <w:r>
        <w:t>Meet families where they are</w:t>
      </w:r>
    </w:p>
    <w:p w14:paraId="7730BAF6" w14:textId="77777777" w:rsidR="00B53A6C" w:rsidRDefault="00B05933">
      <w:pPr>
        <w:numPr>
          <w:ilvl w:val="0"/>
          <w:numId w:val="2"/>
        </w:numPr>
      </w:pPr>
      <w:r>
        <w:t>Grow family connections </w:t>
      </w:r>
    </w:p>
    <w:p w14:paraId="23816DC6" w14:textId="77777777" w:rsidR="00B53A6C" w:rsidRDefault="00B05933">
      <w:pPr>
        <w:numPr>
          <w:ilvl w:val="0"/>
          <w:numId w:val="2"/>
        </w:numPr>
      </w:pPr>
      <w:r>
        <w:t>Deepen professional sensitivity and understanding of the unique exp</w:t>
      </w:r>
      <w:r>
        <w:t>eriences and needs of individuals who are deaf blind and their families. </w:t>
      </w:r>
    </w:p>
    <w:p w14:paraId="375D08E4" w14:textId="77777777" w:rsidR="00B53A6C" w:rsidRDefault="00B05933">
      <w:pPr>
        <w:numPr>
          <w:ilvl w:val="0"/>
          <w:numId w:val="2"/>
        </w:numPr>
      </w:pPr>
      <w:r>
        <w:t>Empower and honor the family as the child’s primary teacher and champion. </w:t>
      </w:r>
    </w:p>
    <w:p w14:paraId="072AE301" w14:textId="77777777" w:rsidR="00B53A6C" w:rsidRDefault="00B05933">
      <w:pPr>
        <w:numPr>
          <w:ilvl w:val="0"/>
          <w:numId w:val="2"/>
        </w:numPr>
      </w:pPr>
      <w:r>
        <w:t>Strengthen family voices, stories, and confidence. </w:t>
      </w:r>
    </w:p>
    <w:p w14:paraId="13535E7B" w14:textId="77777777" w:rsidR="00B53A6C" w:rsidRDefault="00B05933">
      <w:pPr>
        <w:numPr>
          <w:ilvl w:val="0"/>
          <w:numId w:val="2"/>
        </w:numPr>
      </w:pPr>
      <w:r>
        <w:t>Deliver information in multiple modalities</w:t>
      </w:r>
    </w:p>
    <w:p w14:paraId="005C423F" w14:textId="77777777" w:rsidR="00B53A6C" w:rsidRDefault="00B05933">
      <w:pPr>
        <w:numPr>
          <w:ilvl w:val="0"/>
          <w:numId w:val="2"/>
        </w:numPr>
      </w:pPr>
      <w:r>
        <w:t>Unbiased ser</w:t>
      </w:r>
      <w:r>
        <w:t>vices and supports</w:t>
      </w:r>
    </w:p>
    <w:p w14:paraId="6E6608C8" w14:textId="77777777" w:rsidR="00B53A6C" w:rsidRDefault="00B05933">
      <w:pPr>
        <w:numPr>
          <w:ilvl w:val="0"/>
          <w:numId w:val="2"/>
        </w:numPr>
      </w:pPr>
      <w:r>
        <w:t>Amplify family voices and leadership at all levels</w:t>
      </w:r>
    </w:p>
    <w:p w14:paraId="5B6BCCB4" w14:textId="77777777" w:rsidR="00B53A6C" w:rsidRDefault="00B53A6C"/>
    <w:p w14:paraId="5198FAC5" w14:textId="77777777" w:rsidR="00B53A6C" w:rsidRDefault="00B05933">
      <w:pPr>
        <w:pStyle w:val="Heading1"/>
      </w:pPr>
      <w:r>
        <w:t>State/National Priorities for Systems Change</w:t>
      </w:r>
    </w:p>
    <w:p w14:paraId="74D92830" w14:textId="77777777" w:rsidR="00B53A6C" w:rsidRDefault="00B53A6C"/>
    <w:p w14:paraId="49E7A45C" w14:textId="77777777" w:rsidR="00B53A6C" w:rsidRDefault="00B05933">
      <w:pPr>
        <w:numPr>
          <w:ilvl w:val="0"/>
          <w:numId w:val="3"/>
        </w:numPr>
        <w:ind w:left="360"/>
      </w:pPr>
      <w:r>
        <w:lastRenderedPageBreak/>
        <w:t>Ensure continuity and equitable resourcing for family engagement across states and territories. </w:t>
      </w:r>
    </w:p>
    <w:p w14:paraId="56993F0D" w14:textId="77777777" w:rsidR="00B53A6C" w:rsidRDefault="00B05933">
      <w:pPr>
        <w:numPr>
          <w:ilvl w:val="0"/>
          <w:numId w:val="3"/>
        </w:numPr>
        <w:ind w:left="360"/>
      </w:pPr>
      <w:r>
        <w:t>Deepen the reach and impact of national organizations to the local family level. </w:t>
      </w:r>
    </w:p>
    <w:p w14:paraId="5014C990" w14:textId="77777777" w:rsidR="00B53A6C" w:rsidRDefault="00B05933">
      <w:pPr>
        <w:numPr>
          <w:ilvl w:val="0"/>
          <w:numId w:val="3"/>
        </w:numPr>
        <w:ind w:left="360"/>
      </w:pPr>
      <w:r>
        <w:t>Network nationally to expand each organization’s individual capacity to support family engagement. “We are better together!” </w:t>
      </w:r>
    </w:p>
    <w:p w14:paraId="48856C1C" w14:textId="77777777" w:rsidR="00B53A6C" w:rsidRDefault="00B05933">
      <w:pPr>
        <w:numPr>
          <w:ilvl w:val="0"/>
          <w:numId w:val="3"/>
        </w:numPr>
        <w:ind w:left="360"/>
      </w:pPr>
      <w:r>
        <w:t>Establish written collaborative agreements for f</w:t>
      </w:r>
      <w:r>
        <w:t>amily engagement across national partner organizations. </w:t>
      </w:r>
    </w:p>
    <w:p w14:paraId="41913CFF" w14:textId="77777777" w:rsidR="00B53A6C" w:rsidRDefault="00B53A6C"/>
    <w:p w14:paraId="7BDDDFC5" w14:textId="77777777" w:rsidR="00B53A6C" w:rsidRDefault="00B05933">
      <w:pPr>
        <w:pStyle w:val="Heading1"/>
      </w:pPr>
      <w:r>
        <w:t>Family Engagement: Equipping families to lead at any level</w:t>
      </w:r>
    </w:p>
    <w:p w14:paraId="09DE804E" w14:textId="77777777" w:rsidR="00B53A6C" w:rsidRDefault="00B05933">
      <w:pPr>
        <w:pStyle w:val="Title"/>
        <w:numPr>
          <w:ilvl w:val="0"/>
          <w:numId w:val="4"/>
        </w:numPr>
        <w:spacing w:before="0" w:after="0"/>
        <w:jc w:val="left"/>
        <w:rPr>
          <w:b w:val="0"/>
        </w:rPr>
      </w:pPr>
      <w:r>
        <w:rPr>
          <w:b w:val="0"/>
          <w:sz w:val="24"/>
          <w:szCs w:val="24"/>
        </w:rPr>
        <w:t>Through connection</w:t>
      </w:r>
    </w:p>
    <w:p w14:paraId="37ECEE01" w14:textId="77777777" w:rsidR="00B53A6C" w:rsidRDefault="00B05933">
      <w:pPr>
        <w:pStyle w:val="Title"/>
        <w:numPr>
          <w:ilvl w:val="0"/>
          <w:numId w:val="4"/>
        </w:numPr>
        <w:spacing w:before="0" w:after="0"/>
        <w:jc w:val="left"/>
        <w:rPr>
          <w:b w:val="0"/>
        </w:rPr>
      </w:pPr>
      <w:r>
        <w:rPr>
          <w:b w:val="0"/>
          <w:sz w:val="24"/>
          <w:szCs w:val="24"/>
        </w:rPr>
        <w:t>Through meaningful resources, information, and referral</w:t>
      </w:r>
    </w:p>
    <w:p w14:paraId="177362A6" w14:textId="77777777" w:rsidR="00B53A6C" w:rsidRDefault="00B05933">
      <w:pPr>
        <w:pStyle w:val="Title"/>
        <w:numPr>
          <w:ilvl w:val="0"/>
          <w:numId w:val="4"/>
        </w:numPr>
        <w:spacing w:before="0" w:after="0"/>
        <w:jc w:val="left"/>
        <w:rPr>
          <w:b w:val="0"/>
        </w:rPr>
      </w:pPr>
      <w:r>
        <w:rPr>
          <w:b w:val="0"/>
          <w:sz w:val="24"/>
          <w:szCs w:val="24"/>
        </w:rPr>
        <w:t>With trust and respect</w:t>
      </w:r>
    </w:p>
    <w:p w14:paraId="409C3C51" w14:textId="77777777" w:rsidR="00B53A6C" w:rsidRDefault="00B05933">
      <w:pPr>
        <w:pStyle w:val="Title"/>
        <w:numPr>
          <w:ilvl w:val="0"/>
          <w:numId w:val="4"/>
        </w:numPr>
        <w:spacing w:before="0" w:after="0"/>
        <w:jc w:val="left"/>
        <w:rPr>
          <w:b w:val="0"/>
        </w:rPr>
      </w:pPr>
      <w:r>
        <w:rPr>
          <w:b w:val="0"/>
          <w:sz w:val="24"/>
          <w:szCs w:val="24"/>
        </w:rPr>
        <w:t>Through training with other families on needed individual skills and knowledge</w:t>
      </w:r>
    </w:p>
    <w:p w14:paraId="44C2CA3D" w14:textId="77777777" w:rsidR="00B53A6C" w:rsidRDefault="00B05933">
      <w:pPr>
        <w:pStyle w:val="Title"/>
        <w:numPr>
          <w:ilvl w:val="0"/>
          <w:numId w:val="4"/>
        </w:numPr>
        <w:spacing w:before="0" w:after="0"/>
        <w:jc w:val="left"/>
        <w:rPr>
          <w:b w:val="0"/>
        </w:rPr>
      </w:pPr>
      <w:r>
        <w:rPr>
          <w:b w:val="0"/>
          <w:sz w:val="24"/>
          <w:szCs w:val="24"/>
        </w:rPr>
        <w:t>With direction, consistency and continuity</w:t>
      </w:r>
    </w:p>
    <w:p w14:paraId="7FD565B1" w14:textId="77777777" w:rsidR="00B53A6C" w:rsidRDefault="00B05933">
      <w:pPr>
        <w:pStyle w:val="Title"/>
        <w:numPr>
          <w:ilvl w:val="0"/>
          <w:numId w:val="4"/>
        </w:numPr>
        <w:spacing w:before="0" w:after="0"/>
        <w:jc w:val="left"/>
        <w:rPr>
          <w:b w:val="0"/>
        </w:rPr>
      </w:pPr>
      <w:r>
        <w:rPr>
          <w:b w:val="0"/>
          <w:sz w:val="24"/>
          <w:szCs w:val="24"/>
        </w:rPr>
        <w:t xml:space="preserve">In partnership </w:t>
      </w:r>
    </w:p>
    <w:p w14:paraId="38AB27D8" w14:textId="77777777" w:rsidR="00B53A6C" w:rsidRDefault="00B53A6C"/>
    <w:p w14:paraId="19245CB7" w14:textId="77777777" w:rsidR="00B53A6C" w:rsidRDefault="00B05933">
      <w:pPr>
        <w:pStyle w:val="Heading1"/>
        <w:spacing w:after="0"/>
      </w:pPr>
      <w:r>
        <w:t>Katie Sacra</w:t>
      </w:r>
    </w:p>
    <w:p w14:paraId="2305AAC1" w14:textId="77777777" w:rsidR="00B53A6C" w:rsidRDefault="00B05933">
      <w:pPr>
        <w:pStyle w:val="Title"/>
        <w:spacing w:before="0" w:after="0"/>
        <w:jc w:val="left"/>
        <w:rPr>
          <w:b w:val="0"/>
          <w:sz w:val="24"/>
          <w:szCs w:val="24"/>
        </w:rPr>
      </w:pPr>
      <w:r>
        <w:rPr>
          <w:b w:val="0"/>
          <w:sz w:val="24"/>
          <w:szCs w:val="24"/>
        </w:rPr>
        <w:t xml:space="preserve">Director of Family Programs, Global Foundation for Peroxisomal Disorders </w:t>
      </w:r>
    </w:p>
    <w:p w14:paraId="2B747286" w14:textId="77777777" w:rsidR="00B53A6C" w:rsidRDefault="00B05933">
      <w:pPr>
        <w:numPr>
          <w:ilvl w:val="0"/>
          <w:numId w:val="4"/>
        </w:numPr>
        <w:pBdr>
          <w:top w:val="nil"/>
          <w:left w:val="nil"/>
          <w:bottom w:val="nil"/>
          <w:right w:val="nil"/>
          <w:between w:val="nil"/>
        </w:pBdr>
      </w:pPr>
      <w:r>
        <w:rPr>
          <w:color w:val="000000"/>
        </w:rPr>
        <w:t>Personal Family Leadership Jour</w:t>
      </w:r>
      <w:r>
        <w:rPr>
          <w:color w:val="000000"/>
        </w:rPr>
        <w:t>ney:</w:t>
      </w:r>
    </w:p>
    <w:p w14:paraId="2D5A524D" w14:textId="77777777" w:rsidR="00B53A6C" w:rsidRDefault="00B05933">
      <w:pPr>
        <w:numPr>
          <w:ilvl w:val="1"/>
          <w:numId w:val="4"/>
        </w:numPr>
        <w:pBdr>
          <w:top w:val="nil"/>
          <w:left w:val="nil"/>
          <w:bottom w:val="nil"/>
          <w:right w:val="nil"/>
          <w:between w:val="nil"/>
        </w:pBdr>
      </w:pPr>
      <w:r>
        <w:rPr>
          <w:color w:val="000000"/>
        </w:rPr>
        <w:t>Roles</w:t>
      </w:r>
    </w:p>
    <w:p w14:paraId="7D1422B8" w14:textId="77777777" w:rsidR="00B53A6C" w:rsidRDefault="00B05933">
      <w:pPr>
        <w:numPr>
          <w:ilvl w:val="1"/>
          <w:numId w:val="4"/>
        </w:numPr>
        <w:pBdr>
          <w:top w:val="nil"/>
          <w:left w:val="nil"/>
          <w:bottom w:val="nil"/>
          <w:right w:val="nil"/>
          <w:between w:val="nil"/>
        </w:pBdr>
      </w:pPr>
      <w:r>
        <w:rPr>
          <w:color w:val="000000"/>
        </w:rPr>
        <w:t xml:space="preserve">Experiences </w:t>
      </w:r>
    </w:p>
    <w:p w14:paraId="0884E961" w14:textId="77777777" w:rsidR="00B53A6C" w:rsidRDefault="00B05933">
      <w:pPr>
        <w:numPr>
          <w:ilvl w:val="1"/>
          <w:numId w:val="4"/>
        </w:numPr>
        <w:pBdr>
          <w:top w:val="nil"/>
          <w:left w:val="nil"/>
          <w:bottom w:val="nil"/>
          <w:right w:val="nil"/>
          <w:between w:val="nil"/>
        </w:pBdr>
      </w:pPr>
      <w:r>
        <w:rPr>
          <w:color w:val="000000"/>
        </w:rPr>
        <w:t>Character</w:t>
      </w:r>
    </w:p>
    <w:p w14:paraId="6DF9DD84" w14:textId="77777777" w:rsidR="00B53A6C" w:rsidRDefault="00B05933">
      <w:pPr>
        <w:numPr>
          <w:ilvl w:val="1"/>
          <w:numId w:val="4"/>
        </w:numPr>
        <w:pBdr>
          <w:top w:val="nil"/>
          <w:left w:val="nil"/>
          <w:bottom w:val="nil"/>
          <w:right w:val="nil"/>
          <w:between w:val="nil"/>
        </w:pBdr>
      </w:pPr>
      <w:r>
        <w:rPr>
          <w:color w:val="000000"/>
        </w:rPr>
        <w:t>Growth</w:t>
      </w:r>
    </w:p>
    <w:p w14:paraId="25B40266" w14:textId="77777777" w:rsidR="00B53A6C" w:rsidRDefault="00B05933">
      <w:pPr>
        <w:numPr>
          <w:ilvl w:val="0"/>
          <w:numId w:val="4"/>
        </w:numPr>
        <w:pBdr>
          <w:top w:val="nil"/>
          <w:left w:val="nil"/>
          <w:bottom w:val="nil"/>
          <w:right w:val="nil"/>
          <w:between w:val="nil"/>
        </w:pBdr>
      </w:pPr>
      <w:r>
        <w:rPr>
          <w:color w:val="000000"/>
        </w:rPr>
        <w:t>“One of the most important things you can do on this earth is to let people know they are not alone.” – Shannon Adler</w:t>
      </w:r>
    </w:p>
    <w:p w14:paraId="05CCB6D6" w14:textId="77777777" w:rsidR="00B53A6C" w:rsidRDefault="00B53A6C"/>
    <w:p w14:paraId="198ED090" w14:textId="77777777" w:rsidR="00B53A6C" w:rsidRDefault="00B05933">
      <w:pPr>
        <w:pStyle w:val="Heading1"/>
        <w:spacing w:after="0"/>
      </w:pPr>
      <w:r>
        <w:t xml:space="preserve">Lourdes Quintana-Baez </w:t>
      </w:r>
    </w:p>
    <w:p w14:paraId="16E3ED38" w14:textId="77777777" w:rsidR="00B53A6C" w:rsidRDefault="00B05933">
      <w:pPr>
        <w:pStyle w:val="Title"/>
        <w:spacing w:before="0" w:after="0"/>
        <w:jc w:val="left"/>
        <w:rPr>
          <w:b w:val="0"/>
          <w:sz w:val="24"/>
          <w:szCs w:val="24"/>
        </w:rPr>
      </w:pPr>
      <w:r>
        <w:rPr>
          <w:b w:val="0"/>
          <w:sz w:val="24"/>
          <w:szCs w:val="24"/>
        </w:rPr>
        <w:t xml:space="preserve">Outreach and Engagement Manager, CHARGE Syndrome Foundation </w:t>
      </w:r>
    </w:p>
    <w:p w14:paraId="41104D11" w14:textId="77777777" w:rsidR="00B53A6C" w:rsidRDefault="00B05933">
      <w:pPr>
        <w:pStyle w:val="Title"/>
        <w:numPr>
          <w:ilvl w:val="0"/>
          <w:numId w:val="5"/>
        </w:numPr>
        <w:spacing w:before="0" w:after="0"/>
        <w:jc w:val="left"/>
        <w:rPr>
          <w:b w:val="0"/>
        </w:rPr>
      </w:pPr>
      <w:r>
        <w:rPr>
          <w:b w:val="0"/>
          <w:sz w:val="24"/>
          <w:szCs w:val="24"/>
        </w:rPr>
        <w:t>As a sibling of someone with CP (prior to all our current special education laws</w:t>
      </w:r>
      <w:proofErr w:type="gramStart"/>
      <w:r>
        <w:rPr>
          <w:b w:val="0"/>
          <w:sz w:val="24"/>
          <w:szCs w:val="24"/>
        </w:rPr>
        <w:t>) ,</w:t>
      </w:r>
      <w:proofErr w:type="gramEnd"/>
      <w:r>
        <w:rPr>
          <w:b w:val="0"/>
          <w:sz w:val="24"/>
          <w:szCs w:val="24"/>
        </w:rPr>
        <w:t xml:space="preserve"> I learned early on how important it is to know your rights and advocate.</w:t>
      </w:r>
    </w:p>
    <w:p w14:paraId="29696935" w14:textId="77777777" w:rsidR="00B53A6C" w:rsidRDefault="00B05933">
      <w:pPr>
        <w:pStyle w:val="Title"/>
        <w:numPr>
          <w:ilvl w:val="0"/>
          <w:numId w:val="5"/>
        </w:numPr>
        <w:spacing w:before="0" w:after="0"/>
        <w:jc w:val="left"/>
        <w:rPr>
          <w:b w:val="0"/>
        </w:rPr>
      </w:pPr>
      <w:r>
        <w:rPr>
          <w:b w:val="0"/>
          <w:sz w:val="24"/>
          <w:szCs w:val="24"/>
        </w:rPr>
        <w:t>My first born was a preemie, and had breathing and other medical challenges at birth. That NICU sta</w:t>
      </w:r>
      <w:r>
        <w:rPr>
          <w:b w:val="0"/>
          <w:sz w:val="24"/>
          <w:szCs w:val="24"/>
        </w:rPr>
        <w:t>y gave me an understanding of the trauma and fear our families experience when you have a newborn with significant medical issues.</w:t>
      </w:r>
    </w:p>
    <w:p w14:paraId="4BF5DC89" w14:textId="77777777" w:rsidR="00B53A6C" w:rsidRDefault="00B05933">
      <w:pPr>
        <w:pStyle w:val="Title"/>
        <w:numPr>
          <w:ilvl w:val="0"/>
          <w:numId w:val="5"/>
        </w:numPr>
        <w:spacing w:before="0" w:after="0"/>
        <w:jc w:val="left"/>
        <w:rPr>
          <w:b w:val="0"/>
        </w:rPr>
      </w:pPr>
      <w:r>
        <w:rPr>
          <w:b w:val="0"/>
          <w:sz w:val="24"/>
          <w:szCs w:val="24"/>
        </w:rPr>
        <w:t>Lourdes Quintana-Baez, CHARGE Syndrome Foundation (2 of 2)</w:t>
      </w:r>
    </w:p>
    <w:p w14:paraId="321A5C25" w14:textId="77777777" w:rsidR="00B53A6C" w:rsidRDefault="00B05933">
      <w:pPr>
        <w:pStyle w:val="Title"/>
        <w:numPr>
          <w:ilvl w:val="0"/>
          <w:numId w:val="5"/>
        </w:numPr>
        <w:spacing w:before="0" w:after="0"/>
        <w:jc w:val="left"/>
        <w:rPr>
          <w:b w:val="0"/>
        </w:rPr>
      </w:pPr>
      <w:r>
        <w:rPr>
          <w:b w:val="0"/>
          <w:sz w:val="24"/>
          <w:szCs w:val="24"/>
        </w:rPr>
        <w:t>After moving from Puerto Rico to the US, I quickly experienced tha</w:t>
      </w:r>
      <w:r>
        <w:rPr>
          <w:b w:val="0"/>
          <w:sz w:val="24"/>
          <w:szCs w:val="24"/>
        </w:rPr>
        <w:t xml:space="preserve">t I would be treated differently just because of my “accent” and background, therefore I had to raise my voice and help elevate others on the same situation. </w:t>
      </w:r>
    </w:p>
    <w:p w14:paraId="384DD241" w14:textId="77777777" w:rsidR="00B53A6C" w:rsidRDefault="00B05933">
      <w:pPr>
        <w:pStyle w:val="Title"/>
        <w:numPr>
          <w:ilvl w:val="0"/>
          <w:numId w:val="5"/>
        </w:numPr>
        <w:spacing w:before="0" w:after="0"/>
        <w:jc w:val="left"/>
        <w:rPr>
          <w:b w:val="0"/>
        </w:rPr>
      </w:pPr>
      <w:r>
        <w:rPr>
          <w:b w:val="0"/>
          <w:sz w:val="24"/>
          <w:szCs w:val="24"/>
        </w:rPr>
        <w:t>While professionals, programs, services may come and go, your families, as the primary caregivers</w:t>
      </w:r>
      <w:r>
        <w:rPr>
          <w:b w:val="0"/>
          <w:sz w:val="24"/>
          <w:szCs w:val="24"/>
        </w:rPr>
        <w:t>, will remain constant. Therefore, you should always focus on equipping them with the skills they need to continue their journey.</w:t>
      </w:r>
    </w:p>
    <w:p w14:paraId="1C87E726" w14:textId="77777777" w:rsidR="00B53A6C" w:rsidRDefault="00B05933">
      <w:pPr>
        <w:pStyle w:val="Heading1"/>
        <w:spacing w:before="360" w:after="0"/>
      </w:pPr>
      <w:r>
        <w:t>Carly Fredericks: Ava’s Voice</w:t>
      </w:r>
    </w:p>
    <w:p w14:paraId="24BB66FC" w14:textId="77777777" w:rsidR="00B53A6C" w:rsidRDefault="00B05933">
      <w:pPr>
        <w:rPr>
          <w:sz w:val="28"/>
          <w:szCs w:val="28"/>
        </w:rPr>
      </w:pPr>
      <w:r>
        <w:t>Founder &amp; President, Ava’s Voice</w:t>
      </w:r>
    </w:p>
    <w:p w14:paraId="446AA4A4" w14:textId="77777777" w:rsidR="00B53A6C" w:rsidRDefault="00B05933">
      <w:pPr>
        <w:pStyle w:val="Title"/>
        <w:numPr>
          <w:ilvl w:val="0"/>
          <w:numId w:val="5"/>
        </w:numPr>
        <w:spacing w:before="0" w:after="0"/>
        <w:jc w:val="left"/>
        <w:rPr>
          <w:b w:val="0"/>
        </w:rPr>
      </w:pPr>
      <w:r>
        <w:rPr>
          <w:sz w:val="24"/>
          <w:szCs w:val="24"/>
        </w:rPr>
        <w:t>dream it:</w:t>
      </w:r>
      <w:r>
        <w:rPr>
          <w:b w:val="0"/>
          <w:sz w:val="24"/>
          <w:szCs w:val="24"/>
        </w:rPr>
        <w:t xml:space="preserve"> Desire for increased knowledge led to opportunities t</w:t>
      </w:r>
      <w:r>
        <w:rPr>
          <w:b w:val="0"/>
          <w:sz w:val="24"/>
          <w:szCs w:val="24"/>
        </w:rPr>
        <w:t xml:space="preserve">hat prepared me on a </w:t>
      </w:r>
    </w:p>
    <w:p w14:paraId="4A3B1247" w14:textId="77777777" w:rsidR="00B53A6C" w:rsidRDefault="00B05933">
      <w:pPr>
        <w:pStyle w:val="Title"/>
        <w:numPr>
          <w:ilvl w:val="0"/>
          <w:numId w:val="5"/>
        </w:numPr>
        <w:spacing w:before="0" w:after="0"/>
        <w:jc w:val="left"/>
        <w:rPr>
          <w:b w:val="0"/>
        </w:rPr>
      </w:pPr>
      <w:r>
        <w:rPr>
          <w:b w:val="0"/>
          <w:sz w:val="24"/>
          <w:szCs w:val="24"/>
        </w:rPr>
        <w:t>personal and professional level</w:t>
      </w:r>
    </w:p>
    <w:p w14:paraId="5738FA72" w14:textId="77777777" w:rsidR="00B53A6C" w:rsidRDefault="00B05933">
      <w:pPr>
        <w:pStyle w:val="Title"/>
        <w:numPr>
          <w:ilvl w:val="0"/>
          <w:numId w:val="5"/>
        </w:numPr>
        <w:spacing w:before="0" w:after="0"/>
        <w:jc w:val="left"/>
        <w:rPr>
          <w:b w:val="0"/>
        </w:rPr>
      </w:pPr>
      <w:r>
        <w:rPr>
          <w:sz w:val="24"/>
          <w:szCs w:val="24"/>
        </w:rPr>
        <w:t>believe it:</w:t>
      </w:r>
      <w:r>
        <w:rPr>
          <w:b w:val="0"/>
          <w:sz w:val="24"/>
          <w:szCs w:val="24"/>
        </w:rPr>
        <w:t xml:space="preserve"> </w:t>
      </w:r>
      <w:proofErr w:type="gramStart"/>
      <w:r>
        <w:rPr>
          <w:b w:val="0"/>
          <w:sz w:val="24"/>
          <w:szCs w:val="24"/>
        </w:rPr>
        <w:t>Having an understanding of</w:t>
      </w:r>
      <w:proofErr w:type="gramEnd"/>
      <w:r>
        <w:rPr>
          <w:b w:val="0"/>
          <w:sz w:val="24"/>
          <w:szCs w:val="24"/>
        </w:rPr>
        <w:t xml:space="preserve"> the local and national systems helped me identify </w:t>
      </w:r>
    </w:p>
    <w:p w14:paraId="3FECBA49" w14:textId="77777777" w:rsidR="00B53A6C" w:rsidRDefault="00B05933">
      <w:pPr>
        <w:pStyle w:val="Title"/>
        <w:numPr>
          <w:ilvl w:val="0"/>
          <w:numId w:val="5"/>
        </w:numPr>
        <w:spacing w:before="0" w:after="0"/>
        <w:jc w:val="left"/>
        <w:rPr>
          <w:b w:val="0"/>
        </w:rPr>
      </w:pPr>
      <w:r>
        <w:rPr>
          <w:b w:val="0"/>
          <w:sz w:val="24"/>
          <w:szCs w:val="24"/>
        </w:rPr>
        <w:t xml:space="preserve">critical gaps for the Usher syndrome community </w:t>
      </w:r>
    </w:p>
    <w:p w14:paraId="77B3584F" w14:textId="77777777" w:rsidR="00B53A6C" w:rsidRDefault="00B05933">
      <w:pPr>
        <w:pStyle w:val="Title"/>
        <w:numPr>
          <w:ilvl w:val="0"/>
          <w:numId w:val="5"/>
        </w:numPr>
        <w:spacing w:before="0" w:after="0"/>
        <w:jc w:val="left"/>
        <w:rPr>
          <w:b w:val="0"/>
        </w:rPr>
      </w:pPr>
      <w:proofErr w:type="spellStart"/>
      <w:r>
        <w:rPr>
          <w:sz w:val="24"/>
          <w:szCs w:val="24"/>
        </w:rPr>
        <w:lastRenderedPageBreak/>
        <w:t>crUSH</w:t>
      </w:r>
      <w:proofErr w:type="spellEnd"/>
      <w:r>
        <w:rPr>
          <w:sz w:val="24"/>
          <w:szCs w:val="24"/>
        </w:rPr>
        <w:t xml:space="preserve"> it:</w:t>
      </w:r>
      <w:r>
        <w:rPr>
          <w:b w:val="0"/>
          <w:sz w:val="24"/>
          <w:szCs w:val="24"/>
        </w:rPr>
        <w:t xml:space="preserve"> Observing the outcomes of tailored programming shows the power of community connections</w:t>
      </w:r>
    </w:p>
    <w:p w14:paraId="364FCE14" w14:textId="77777777" w:rsidR="00B53A6C" w:rsidRDefault="00B05933">
      <w:pPr>
        <w:numPr>
          <w:ilvl w:val="0"/>
          <w:numId w:val="5"/>
        </w:numPr>
        <w:pBdr>
          <w:top w:val="nil"/>
          <w:left w:val="nil"/>
          <w:bottom w:val="nil"/>
          <w:right w:val="nil"/>
          <w:between w:val="nil"/>
        </w:pBdr>
      </w:pPr>
      <w:r>
        <w:rPr>
          <w:color w:val="000000"/>
        </w:rPr>
        <w:t>“Life doesn’t have to be perfect to be wonderful.”</w:t>
      </w:r>
    </w:p>
    <w:p w14:paraId="2EA1A704" w14:textId="77777777" w:rsidR="00B53A6C" w:rsidRDefault="00B05933">
      <w:pPr>
        <w:pStyle w:val="Heading1"/>
        <w:spacing w:before="360" w:after="0"/>
      </w:pPr>
      <w:r>
        <w:t>Carolyn Bradfield</w:t>
      </w:r>
    </w:p>
    <w:p w14:paraId="0A90FE74" w14:textId="77777777" w:rsidR="00B53A6C" w:rsidRDefault="00B05933">
      <w:pPr>
        <w:pStyle w:val="Title"/>
        <w:spacing w:before="0" w:after="0"/>
        <w:jc w:val="left"/>
        <w:rPr>
          <w:b w:val="0"/>
          <w:sz w:val="24"/>
          <w:szCs w:val="24"/>
        </w:rPr>
      </w:pPr>
      <w:r>
        <w:rPr>
          <w:b w:val="0"/>
          <w:sz w:val="24"/>
          <w:szCs w:val="24"/>
        </w:rPr>
        <w:t>Community Engagement Coordinator, Ava’s Voice</w:t>
      </w:r>
    </w:p>
    <w:p w14:paraId="777E4BE1" w14:textId="77777777" w:rsidR="00B53A6C" w:rsidRDefault="00B05933">
      <w:pPr>
        <w:numPr>
          <w:ilvl w:val="0"/>
          <w:numId w:val="6"/>
        </w:numPr>
        <w:pBdr>
          <w:top w:val="nil"/>
          <w:left w:val="nil"/>
          <w:bottom w:val="nil"/>
          <w:right w:val="nil"/>
          <w:between w:val="nil"/>
        </w:pBdr>
        <w:ind w:left="432"/>
      </w:pPr>
      <w:r>
        <w:rPr>
          <w:b/>
          <w:color w:val="000000"/>
        </w:rPr>
        <w:t xml:space="preserve">Everyone’s journey is unique: </w:t>
      </w:r>
      <w:r>
        <w:rPr>
          <w:color w:val="000000"/>
        </w:rPr>
        <w:t>Sharing our story builds connection and understanding.</w:t>
      </w:r>
    </w:p>
    <w:p w14:paraId="4331E93B" w14:textId="77777777" w:rsidR="00B53A6C" w:rsidRDefault="00B05933">
      <w:pPr>
        <w:numPr>
          <w:ilvl w:val="0"/>
          <w:numId w:val="6"/>
        </w:numPr>
        <w:pBdr>
          <w:top w:val="nil"/>
          <w:left w:val="nil"/>
          <w:bottom w:val="nil"/>
          <w:right w:val="nil"/>
          <w:between w:val="nil"/>
        </w:pBdr>
        <w:ind w:left="432"/>
      </w:pPr>
      <w:r>
        <w:rPr>
          <w:b/>
          <w:color w:val="000000"/>
        </w:rPr>
        <w:t>Individual advocacy can create a larger, collective impact:</w:t>
      </w:r>
      <w:r>
        <w:rPr>
          <w:color w:val="000000"/>
        </w:rPr>
        <w:t xml:space="preserve"> What begins as a personal mission can pave the way for others.</w:t>
      </w:r>
    </w:p>
    <w:p w14:paraId="6CCD44E3" w14:textId="77777777" w:rsidR="00B53A6C" w:rsidRDefault="00B05933">
      <w:pPr>
        <w:numPr>
          <w:ilvl w:val="0"/>
          <w:numId w:val="6"/>
        </w:numPr>
        <w:pBdr>
          <w:top w:val="nil"/>
          <w:left w:val="nil"/>
          <w:bottom w:val="nil"/>
          <w:right w:val="nil"/>
          <w:between w:val="nil"/>
        </w:pBdr>
        <w:ind w:left="432"/>
      </w:pPr>
      <w:r>
        <w:rPr>
          <w:b/>
          <w:color w:val="000000"/>
        </w:rPr>
        <w:t xml:space="preserve">Family leadership is powerful: </w:t>
      </w:r>
      <w:r>
        <w:rPr>
          <w:color w:val="000000"/>
        </w:rPr>
        <w:t xml:space="preserve">Investing in this will create a community that </w:t>
      </w:r>
      <w:r>
        <w:rPr>
          <w:color w:val="000000"/>
        </w:rPr>
        <w:t xml:space="preserve">is stronger, more supportive, and better </w:t>
      </w:r>
      <w:r>
        <w:t>equipped</w:t>
      </w:r>
      <w:r>
        <w:rPr>
          <w:color w:val="000000"/>
        </w:rPr>
        <w:t xml:space="preserve"> to be successful.</w:t>
      </w:r>
    </w:p>
    <w:p w14:paraId="19D8AB1C" w14:textId="77777777" w:rsidR="00B53A6C" w:rsidRDefault="00B05933">
      <w:pPr>
        <w:pStyle w:val="Heading1"/>
        <w:spacing w:before="360" w:after="0"/>
      </w:pPr>
      <w:proofErr w:type="spellStart"/>
      <w:r>
        <w:t>Donia</w:t>
      </w:r>
      <w:proofErr w:type="spellEnd"/>
      <w:r>
        <w:t xml:space="preserve"> Shirley</w:t>
      </w:r>
    </w:p>
    <w:p w14:paraId="2829015A" w14:textId="77777777" w:rsidR="00B53A6C" w:rsidRDefault="00B05933">
      <w:pPr>
        <w:pStyle w:val="Title"/>
        <w:spacing w:before="0" w:after="0"/>
        <w:jc w:val="left"/>
        <w:rPr>
          <w:b w:val="0"/>
          <w:sz w:val="24"/>
          <w:szCs w:val="24"/>
        </w:rPr>
      </w:pPr>
      <w:r>
        <w:rPr>
          <w:b w:val="0"/>
          <w:sz w:val="24"/>
          <w:szCs w:val="24"/>
        </w:rPr>
        <w:t>President, NFADB</w:t>
      </w:r>
    </w:p>
    <w:p w14:paraId="4825ABAB" w14:textId="77777777" w:rsidR="00B53A6C" w:rsidRDefault="00B05933">
      <w:pPr>
        <w:pStyle w:val="Title"/>
        <w:numPr>
          <w:ilvl w:val="0"/>
          <w:numId w:val="5"/>
        </w:numPr>
        <w:spacing w:before="0" w:after="0"/>
        <w:jc w:val="left"/>
        <w:rPr>
          <w:b w:val="0"/>
        </w:rPr>
      </w:pPr>
      <w:r>
        <w:rPr>
          <w:b w:val="0"/>
          <w:sz w:val="24"/>
          <w:szCs w:val="24"/>
        </w:rPr>
        <w:t>Starting Point: Connection</w:t>
      </w:r>
    </w:p>
    <w:p w14:paraId="68378E05" w14:textId="77777777" w:rsidR="00B53A6C" w:rsidRDefault="00B05933">
      <w:pPr>
        <w:pStyle w:val="Title"/>
        <w:numPr>
          <w:ilvl w:val="0"/>
          <w:numId w:val="5"/>
        </w:numPr>
        <w:spacing w:before="0" w:after="0"/>
        <w:jc w:val="left"/>
        <w:rPr>
          <w:b w:val="0"/>
        </w:rPr>
      </w:pPr>
      <w:r>
        <w:rPr>
          <w:b w:val="0"/>
          <w:sz w:val="24"/>
          <w:szCs w:val="24"/>
        </w:rPr>
        <w:t>Began by simply wanting to connect with other families</w:t>
      </w:r>
    </w:p>
    <w:p w14:paraId="365039EC" w14:textId="77777777" w:rsidR="00B53A6C" w:rsidRDefault="00B05933">
      <w:pPr>
        <w:pStyle w:val="Title"/>
        <w:numPr>
          <w:ilvl w:val="0"/>
          <w:numId w:val="5"/>
        </w:numPr>
        <w:spacing w:before="0" w:after="0"/>
        <w:jc w:val="left"/>
        <w:rPr>
          <w:b w:val="0"/>
        </w:rPr>
      </w:pPr>
      <w:r>
        <w:rPr>
          <w:b w:val="0"/>
          <w:sz w:val="24"/>
          <w:szCs w:val="24"/>
        </w:rPr>
        <w:t>Growth Through Encouragement</w:t>
      </w:r>
    </w:p>
    <w:p w14:paraId="3ECADFFC" w14:textId="77777777" w:rsidR="00B53A6C" w:rsidRDefault="00B05933">
      <w:pPr>
        <w:pStyle w:val="Title"/>
        <w:numPr>
          <w:ilvl w:val="0"/>
          <w:numId w:val="5"/>
        </w:numPr>
        <w:spacing w:before="0" w:after="0"/>
        <w:jc w:val="left"/>
        <w:rPr>
          <w:b w:val="0"/>
        </w:rPr>
      </w:pPr>
      <w:r>
        <w:rPr>
          <w:b w:val="0"/>
          <w:sz w:val="24"/>
          <w:szCs w:val="24"/>
        </w:rPr>
        <w:t>Encouraged to get involved by FEC and other pr</w:t>
      </w:r>
      <w:r>
        <w:rPr>
          <w:b w:val="0"/>
          <w:sz w:val="24"/>
          <w:szCs w:val="24"/>
        </w:rPr>
        <w:t>ofessionals</w:t>
      </w:r>
    </w:p>
    <w:p w14:paraId="07FFAACE" w14:textId="77777777" w:rsidR="00B53A6C" w:rsidRDefault="00B05933">
      <w:pPr>
        <w:pStyle w:val="Title"/>
        <w:numPr>
          <w:ilvl w:val="0"/>
          <w:numId w:val="5"/>
        </w:numPr>
        <w:spacing w:before="0" w:after="0"/>
        <w:jc w:val="left"/>
        <w:rPr>
          <w:b w:val="0"/>
        </w:rPr>
      </w:pPr>
      <w:r>
        <w:rPr>
          <w:b w:val="0"/>
          <w:sz w:val="24"/>
          <w:szCs w:val="24"/>
        </w:rPr>
        <w:t>Found purpose in advocacy, support and community Building</w:t>
      </w:r>
    </w:p>
    <w:p w14:paraId="764855A8" w14:textId="77777777" w:rsidR="00B53A6C" w:rsidRDefault="00B05933">
      <w:pPr>
        <w:pStyle w:val="Title"/>
        <w:numPr>
          <w:ilvl w:val="0"/>
          <w:numId w:val="5"/>
        </w:numPr>
        <w:spacing w:before="0" w:after="0"/>
        <w:jc w:val="left"/>
        <w:rPr>
          <w:b w:val="0"/>
        </w:rPr>
      </w:pPr>
      <w:r>
        <w:rPr>
          <w:b w:val="0"/>
          <w:sz w:val="24"/>
          <w:szCs w:val="24"/>
        </w:rPr>
        <w:t>Stepping into Leadership</w:t>
      </w:r>
    </w:p>
    <w:p w14:paraId="500B1068" w14:textId="77777777" w:rsidR="00B53A6C" w:rsidRDefault="00B05933">
      <w:pPr>
        <w:pStyle w:val="Title"/>
        <w:numPr>
          <w:ilvl w:val="0"/>
          <w:numId w:val="5"/>
        </w:numPr>
        <w:spacing w:before="0" w:after="0"/>
        <w:jc w:val="left"/>
        <w:rPr>
          <w:b w:val="0"/>
        </w:rPr>
      </w:pPr>
      <w:r>
        <w:rPr>
          <w:b w:val="0"/>
          <w:sz w:val="24"/>
          <w:szCs w:val="24"/>
        </w:rPr>
        <w:t>Facilitator for Family to Family Calls</w:t>
      </w:r>
    </w:p>
    <w:p w14:paraId="538141B8" w14:textId="77777777" w:rsidR="00B53A6C" w:rsidRDefault="00B05933">
      <w:pPr>
        <w:pStyle w:val="Title"/>
        <w:numPr>
          <w:ilvl w:val="0"/>
          <w:numId w:val="7"/>
        </w:numPr>
        <w:spacing w:before="0" w:after="0"/>
        <w:jc w:val="left"/>
        <w:rPr>
          <w:b w:val="0"/>
        </w:rPr>
      </w:pPr>
      <w:r>
        <w:rPr>
          <w:b w:val="0"/>
          <w:sz w:val="24"/>
          <w:szCs w:val="24"/>
        </w:rPr>
        <w:t>State liaison for the CHARGE Syndrome Foundation</w:t>
      </w:r>
    </w:p>
    <w:p w14:paraId="20C304D1" w14:textId="77777777" w:rsidR="00B53A6C" w:rsidRDefault="00B05933">
      <w:pPr>
        <w:pStyle w:val="Title"/>
        <w:numPr>
          <w:ilvl w:val="0"/>
          <w:numId w:val="7"/>
        </w:numPr>
        <w:spacing w:before="0" w:after="0"/>
        <w:jc w:val="left"/>
        <w:rPr>
          <w:b w:val="0"/>
        </w:rPr>
      </w:pPr>
      <w:r>
        <w:rPr>
          <w:b w:val="0"/>
          <w:sz w:val="24"/>
          <w:szCs w:val="24"/>
        </w:rPr>
        <w:t>Family Leadership can be simple: it’s about making connections, sharing w</w:t>
      </w:r>
      <w:r>
        <w:rPr>
          <w:b w:val="0"/>
          <w:sz w:val="24"/>
          <w:szCs w:val="24"/>
        </w:rPr>
        <w:t>hat you know and supporting one another along the way!</w:t>
      </w:r>
    </w:p>
    <w:p w14:paraId="749C78A6" w14:textId="77777777" w:rsidR="00B53A6C" w:rsidRDefault="00B05933">
      <w:pPr>
        <w:pStyle w:val="Heading1"/>
        <w:spacing w:before="360" w:after="0"/>
      </w:pPr>
      <w:proofErr w:type="spellStart"/>
      <w:r>
        <w:t>Edgenie</w:t>
      </w:r>
      <w:proofErr w:type="spellEnd"/>
      <w:r>
        <w:t xml:space="preserve"> </w:t>
      </w:r>
      <w:proofErr w:type="spellStart"/>
      <w:r>
        <w:t>Bellah</w:t>
      </w:r>
      <w:proofErr w:type="spellEnd"/>
    </w:p>
    <w:p w14:paraId="31CD7762" w14:textId="77777777" w:rsidR="00B53A6C" w:rsidRDefault="00B05933">
      <w:pPr>
        <w:pStyle w:val="Title"/>
        <w:spacing w:before="0" w:after="0"/>
        <w:jc w:val="left"/>
        <w:rPr>
          <w:b w:val="0"/>
          <w:sz w:val="24"/>
          <w:szCs w:val="24"/>
        </w:rPr>
      </w:pPr>
      <w:r>
        <w:rPr>
          <w:b w:val="0"/>
          <w:sz w:val="24"/>
          <w:szCs w:val="24"/>
        </w:rPr>
        <w:t>Secretary and Affiliate Coordinator, NFADB</w:t>
      </w:r>
    </w:p>
    <w:p w14:paraId="3269C6D7" w14:textId="77777777" w:rsidR="00B53A6C" w:rsidRDefault="00B05933">
      <w:r>
        <w:t>Family Engagement Coordinator, Texas Deafblind Project, TSBVI Outreach</w:t>
      </w:r>
    </w:p>
    <w:p w14:paraId="1EFDF096" w14:textId="77777777" w:rsidR="00B53A6C" w:rsidRDefault="00B05933">
      <w:pPr>
        <w:pStyle w:val="Heading2"/>
      </w:pPr>
      <w:r>
        <w:t>NFADB Affiliate Network</w:t>
      </w:r>
    </w:p>
    <w:p w14:paraId="0F03731A" w14:textId="77777777" w:rsidR="00B53A6C" w:rsidRDefault="00B05933">
      <w:pPr>
        <w:pStyle w:val="Title"/>
        <w:jc w:val="left"/>
        <w:rPr>
          <w:b w:val="0"/>
          <w:sz w:val="24"/>
          <w:szCs w:val="24"/>
        </w:rPr>
      </w:pPr>
      <w:r>
        <w:rPr>
          <w:b w:val="0"/>
          <w:sz w:val="24"/>
          <w:szCs w:val="24"/>
        </w:rPr>
        <w:t xml:space="preserve">NFADB is committed to creating a strong national network of families with individuals who are </w:t>
      </w:r>
      <w:proofErr w:type="spellStart"/>
      <w:r>
        <w:rPr>
          <w:b w:val="0"/>
          <w:sz w:val="24"/>
          <w:szCs w:val="24"/>
        </w:rPr>
        <w:t>DeafBlind</w:t>
      </w:r>
      <w:proofErr w:type="spellEnd"/>
      <w:r>
        <w:rPr>
          <w:b w:val="0"/>
          <w:sz w:val="24"/>
          <w:szCs w:val="24"/>
        </w:rPr>
        <w:t xml:space="preserve">. </w:t>
      </w:r>
    </w:p>
    <w:p w14:paraId="1263604C" w14:textId="77777777" w:rsidR="00B53A6C" w:rsidRDefault="00B05933">
      <w:pPr>
        <w:pStyle w:val="Title"/>
        <w:jc w:val="left"/>
        <w:rPr>
          <w:b w:val="0"/>
          <w:sz w:val="24"/>
          <w:szCs w:val="24"/>
        </w:rPr>
      </w:pPr>
      <w:r>
        <w:rPr>
          <w:b w:val="0"/>
          <w:sz w:val="24"/>
          <w:szCs w:val="24"/>
        </w:rPr>
        <w:t>Together we:</w:t>
      </w:r>
    </w:p>
    <w:p w14:paraId="097211C3" w14:textId="77777777" w:rsidR="00B53A6C" w:rsidRDefault="00B05933">
      <w:pPr>
        <w:pStyle w:val="Title"/>
        <w:numPr>
          <w:ilvl w:val="0"/>
          <w:numId w:val="8"/>
        </w:numPr>
        <w:spacing w:before="0" w:after="0"/>
        <w:jc w:val="left"/>
        <w:rPr>
          <w:b w:val="0"/>
        </w:rPr>
      </w:pPr>
      <w:r>
        <w:rPr>
          <w:b w:val="0"/>
          <w:sz w:val="24"/>
          <w:szCs w:val="24"/>
        </w:rPr>
        <w:t>Promote a strong national Affiliate Network</w:t>
      </w:r>
    </w:p>
    <w:p w14:paraId="78202A9F" w14:textId="77777777" w:rsidR="00B53A6C" w:rsidRDefault="00B05933">
      <w:pPr>
        <w:pStyle w:val="Title"/>
        <w:numPr>
          <w:ilvl w:val="0"/>
          <w:numId w:val="8"/>
        </w:numPr>
        <w:spacing w:before="0" w:after="0"/>
        <w:jc w:val="left"/>
        <w:rPr>
          <w:b w:val="0"/>
        </w:rPr>
      </w:pPr>
      <w:r>
        <w:rPr>
          <w:b w:val="0"/>
          <w:sz w:val="24"/>
          <w:szCs w:val="24"/>
        </w:rPr>
        <w:t>Serve as a link for information sharing and collaboration</w:t>
      </w:r>
    </w:p>
    <w:p w14:paraId="05100C3A" w14:textId="77777777" w:rsidR="00B53A6C" w:rsidRDefault="00B05933">
      <w:pPr>
        <w:pStyle w:val="Title"/>
        <w:numPr>
          <w:ilvl w:val="0"/>
          <w:numId w:val="8"/>
        </w:numPr>
        <w:spacing w:before="0" w:after="0"/>
        <w:jc w:val="left"/>
        <w:rPr>
          <w:b w:val="0"/>
        </w:rPr>
      </w:pPr>
      <w:r>
        <w:rPr>
          <w:b w:val="0"/>
          <w:sz w:val="24"/>
          <w:szCs w:val="24"/>
        </w:rPr>
        <w:t>Strengthen partnerships at the loca</w:t>
      </w:r>
      <w:r>
        <w:rPr>
          <w:b w:val="0"/>
          <w:sz w:val="24"/>
          <w:szCs w:val="24"/>
        </w:rPr>
        <w:t>l, state, and national levels</w:t>
      </w:r>
    </w:p>
    <w:p w14:paraId="53B1C74A" w14:textId="77777777" w:rsidR="00B53A6C" w:rsidRDefault="00B05933">
      <w:pPr>
        <w:pStyle w:val="Title"/>
        <w:numPr>
          <w:ilvl w:val="0"/>
          <w:numId w:val="8"/>
        </w:numPr>
        <w:spacing w:before="0" w:after="0"/>
        <w:jc w:val="left"/>
        <w:rPr>
          <w:b w:val="0"/>
        </w:rPr>
      </w:pPr>
      <w:r>
        <w:rPr>
          <w:b w:val="0"/>
          <w:sz w:val="24"/>
          <w:szCs w:val="24"/>
        </w:rPr>
        <w:t>Provide a unified voice that supports and advocates for national policies</w:t>
      </w:r>
    </w:p>
    <w:p w14:paraId="663740E4" w14:textId="77777777" w:rsidR="00B53A6C" w:rsidRDefault="00B05933">
      <w:pPr>
        <w:pStyle w:val="Title"/>
        <w:numPr>
          <w:ilvl w:val="0"/>
          <w:numId w:val="8"/>
        </w:numPr>
        <w:spacing w:before="0" w:after="0"/>
        <w:jc w:val="left"/>
      </w:pPr>
      <w:r>
        <w:rPr>
          <w:b w:val="0"/>
          <w:sz w:val="24"/>
          <w:szCs w:val="24"/>
        </w:rPr>
        <w:t>Engage in family leadership development</w:t>
      </w:r>
      <w:r>
        <w:rPr>
          <w:b w:val="0"/>
          <w:sz w:val="24"/>
          <w:szCs w:val="24"/>
        </w:rPr>
        <w:br/>
      </w:r>
    </w:p>
    <w:p w14:paraId="70C150F4" w14:textId="77777777" w:rsidR="00B53A6C" w:rsidRDefault="00B53A6C">
      <w:pPr>
        <w:pStyle w:val="Title"/>
        <w:jc w:val="left"/>
        <w:rPr>
          <w:sz w:val="24"/>
          <w:szCs w:val="24"/>
        </w:rPr>
      </w:pPr>
    </w:p>
    <w:p w14:paraId="434B9095" w14:textId="77777777" w:rsidR="00B53A6C" w:rsidRDefault="00B05933">
      <w:pPr>
        <w:pStyle w:val="Heading2"/>
      </w:pPr>
      <w:r>
        <w:t>TSBVI Outreach Family Leadership Pathways</w:t>
      </w:r>
    </w:p>
    <w:p w14:paraId="44F68C5B" w14:textId="77777777" w:rsidR="00B53A6C" w:rsidRDefault="00B05933">
      <w:pPr>
        <w:pStyle w:val="Title"/>
        <w:numPr>
          <w:ilvl w:val="0"/>
          <w:numId w:val="8"/>
        </w:numPr>
        <w:spacing w:before="0" w:after="0"/>
        <w:jc w:val="left"/>
        <w:rPr>
          <w:b w:val="0"/>
        </w:rPr>
      </w:pPr>
      <w:r>
        <w:rPr>
          <w:b w:val="0"/>
          <w:sz w:val="24"/>
          <w:szCs w:val="24"/>
        </w:rPr>
        <w:t>Family Engagement Series</w:t>
      </w:r>
    </w:p>
    <w:p w14:paraId="41734BEF" w14:textId="77777777" w:rsidR="00B53A6C" w:rsidRDefault="00B05933">
      <w:pPr>
        <w:pStyle w:val="Title"/>
        <w:numPr>
          <w:ilvl w:val="0"/>
          <w:numId w:val="8"/>
        </w:numPr>
        <w:spacing w:before="0" w:after="0"/>
        <w:jc w:val="left"/>
        <w:rPr>
          <w:b w:val="0"/>
        </w:rPr>
      </w:pPr>
      <w:r>
        <w:rPr>
          <w:b w:val="0"/>
          <w:sz w:val="24"/>
          <w:szCs w:val="24"/>
        </w:rPr>
        <w:t>Family Leadership Series</w:t>
      </w:r>
    </w:p>
    <w:p w14:paraId="7F34F799" w14:textId="77777777" w:rsidR="00B53A6C" w:rsidRDefault="00B05933">
      <w:pPr>
        <w:pStyle w:val="Title"/>
        <w:jc w:val="left"/>
        <w:rPr>
          <w:sz w:val="24"/>
          <w:szCs w:val="24"/>
        </w:rPr>
      </w:pPr>
      <w:r>
        <w:rPr>
          <w:sz w:val="24"/>
          <w:szCs w:val="24"/>
        </w:rPr>
        <w:lastRenderedPageBreak/>
        <w:t xml:space="preserve">Brief History: </w:t>
      </w:r>
    </w:p>
    <w:p w14:paraId="2E0B9860" w14:textId="77777777" w:rsidR="00B53A6C" w:rsidRDefault="00B05933">
      <w:pPr>
        <w:pStyle w:val="Title"/>
        <w:numPr>
          <w:ilvl w:val="0"/>
          <w:numId w:val="8"/>
        </w:numPr>
        <w:spacing w:before="0" w:after="0"/>
        <w:jc w:val="left"/>
        <w:rPr>
          <w:b w:val="0"/>
        </w:rPr>
      </w:pPr>
      <w:r>
        <w:rPr>
          <w:b w:val="0"/>
          <w:sz w:val="24"/>
          <w:szCs w:val="24"/>
        </w:rPr>
        <w:t>Started because of an urgent need within the Texas DB Family Community</w:t>
      </w:r>
    </w:p>
    <w:p w14:paraId="0DE17504" w14:textId="77777777" w:rsidR="00B53A6C" w:rsidRDefault="00B05933">
      <w:pPr>
        <w:pStyle w:val="Title"/>
        <w:numPr>
          <w:ilvl w:val="0"/>
          <w:numId w:val="8"/>
        </w:numPr>
        <w:spacing w:before="0" w:after="0"/>
        <w:jc w:val="left"/>
        <w:rPr>
          <w:b w:val="0"/>
        </w:rPr>
      </w:pPr>
      <w:r>
        <w:rPr>
          <w:b w:val="0"/>
          <w:sz w:val="24"/>
          <w:szCs w:val="24"/>
        </w:rPr>
        <w:t>Expanded to include the Texas Blind/Low Vision Community</w:t>
      </w:r>
    </w:p>
    <w:p w14:paraId="1D52E1A3" w14:textId="77777777" w:rsidR="00B53A6C" w:rsidRDefault="00B05933">
      <w:pPr>
        <w:pStyle w:val="Title"/>
        <w:numPr>
          <w:ilvl w:val="0"/>
          <w:numId w:val="8"/>
        </w:numPr>
        <w:spacing w:before="0" w:after="0"/>
        <w:jc w:val="left"/>
        <w:rPr>
          <w:b w:val="0"/>
        </w:rPr>
      </w:pPr>
      <w:r>
        <w:rPr>
          <w:b w:val="0"/>
          <w:sz w:val="24"/>
          <w:szCs w:val="24"/>
        </w:rPr>
        <w:t>Outcomes:</w:t>
      </w:r>
    </w:p>
    <w:p w14:paraId="0FA6F320" w14:textId="77777777" w:rsidR="00B53A6C" w:rsidRDefault="00B05933">
      <w:pPr>
        <w:pStyle w:val="Title"/>
        <w:numPr>
          <w:ilvl w:val="0"/>
          <w:numId w:val="8"/>
        </w:numPr>
        <w:spacing w:before="0" w:after="0"/>
        <w:jc w:val="left"/>
        <w:rPr>
          <w:b w:val="0"/>
        </w:rPr>
      </w:pPr>
      <w:r>
        <w:rPr>
          <w:b w:val="0"/>
          <w:sz w:val="24"/>
          <w:szCs w:val="24"/>
        </w:rPr>
        <w:t>Statewide Family Leadership Community</w:t>
      </w:r>
    </w:p>
    <w:p w14:paraId="12C9BBFD" w14:textId="77777777" w:rsidR="00B53A6C" w:rsidRDefault="00B05933">
      <w:pPr>
        <w:pStyle w:val="Title"/>
        <w:numPr>
          <w:ilvl w:val="0"/>
          <w:numId w:val="8"/>
        </w:numPr>
        <w:spacing w:before="0" w:after="0"/>
        <w:jc w:val="left"/>
        <w:rPr>
          <w:b w:val="0"/>
        </w:rPr>
      </w:pPr>
      <w:r>
        <w:rPr>
          <w:b w:val="0"/>
          <w:sz w:val="24"/>
          <w:szCs w:val="24"/>
        </w:rPr>
        <w:t>Two Family Organizations Created (and still going strong)</w:t>
      </w:r>
    </w:p>
    <w:p w14:paraId="603D9693" w14:textId="77777777" w:rsidR="00B53A6C" w:rsidRDefault="00B05933">
      <w:pPr>
        <w:pStyle w:val="Title"/>
        <w:numPr>
          <w:ilvl w:val="0"/>
          <w:numId w:val="8"/>
        </w:numPr>
        <w:spacing w:before="0" w:after="0"/>
        <w:jc w:val="left"/>
        <w:rPr>
          <w:b w:val="0"/>
        </w:rPr>
      </w:pPr>
      <w:r>
        <w:rPr>
          <w:b w:val="0"/>
          <w:sz w:val="24"/>
          <w:szCs w:val="24"/>
        </w:rPr>
        <w:t>Graduates serving on B</w:t>
      </w:r>
      <w:r>
        <w:rPr>
          <w:b w:val="0"/>
          <w:sz w:val="24"/>
          <w:szCs w:val="24"/>
        </w:rPr>
        <w:t>oards (TSBVI, ECI, Family Organizations)</w:t>
      </w:r>
    </w:p>
    <w:p w14:paraId="35C6720D" w14:textId="77777777" w:rsidR="00B53A6C" w:rsidRDefault="00B05933">
      <w:pPr>
        <w:pStyle w:val="Title"/>
        <w:numPr>
          <w:ilvl w:val="0"/>
          <w:numId w:val="8"/>
        </w:numPr>
        <w:spacing w:before="0" w:after="0"/>
        <w:jc w:val="left"/>
        <w:rPr>
          <w:b w:val="0"/>
        </w:rPr>
      </w:pPr>
      <w:r>
        <w:rPr>
          <w:b w:val="0"/>
          <w:sz w:val="24"/>
          <w:szCs w:val="24"/>
        </w:rPr>
        <w:t>Systems Improvement &amp; Change!</w:t>
      </w:r>
    </w:p>
    <w:p w14:paraId="19121EBD" w14:textId="77777777" w:rsidR="00B53A6C" w:rsidRDefault="00B05933">
      <w:pPr>
        <w:pStyle w:val="Title"/>
        <w:numPr>
          <w:ilvl w:val="0"/>
          <w:numId w:val="8"/>
        </w:numPr>
        <w:spacing w:before="0" w:after="0"/>
        <w:jc w:val="left"/>
      </w:pPr>
      <w:r>
        <w:rPr>
          <w:b w:val="0"/>
          <w:sz w:val="24"/>
          <w:szCs w:val="24"/>
        </w:rPr>
        <w:t>Family Leader Advocacy to Begin Again WITH Families at all stages of the process</w:t>
      </w:r>
    </w:p>
    <w:p w14:paraId="6731ED1C" w14:textId="77777777" w:rsidR="00B53A6C" w:rsidRDefault="00B05933">
      <w:pPr>
        <w:pStyle w:val="Title"/>
        <w:jc w:val="left"/>
        <w:rPr>
          <w:sz w:val="24"/>
          <w:szCs w:val="24"/>
        </w:rPr>
      </w:pPr>
      <w:r>
        <w:rPr>
          <w:sz w:val="24"/>
          <w:szCs w:val="24"/>
        </w:rPr>
        <w:t>Family Leadership Identity Began with the Invite and Continues Today</w:t>
      </w:r>
    </w:p>
    <w:p w14:paraId="01622AB6" w14:textId="77777777" w:rsidR="00B53A6C" w:rsidRDefault="00B05933">
      <w:pPr>
        <w:pStyle w:val="Heading1"/>
        <w:spacing w:before="360"/>
      </w:pPr>
      <w:r>
        <w:t>Nothing About Us Without Us</w:t>
      </w:r>
    </w:p>
    <w:p w14:paraId="2E0D2BEF" w14:textId="77777777" w:rsidR="00B53A6C" w:rsidRDefault="00B05933">
      <w:pPr>
        <w:pStyle w:val="Title"/>
        <w:jc w:val="left"/>
        <w:rPr>
          <w:b w:val="0"/>
          <w:sz w:val="24"/>
          <w:szCs w:val="24"/>
        </w:rPr>
      </w:pPr>
      <w:bookmarkStart w:id="1" w:name="_n7abd4o2bexk" w:colFirst="0" w:colLast="0"/>
      <w:bookmarkEnd w:id="1"/>
      <w:r>
        <w:rPr>
          <w:sz w:val="24"/>
          <w:szCs w:val="24"/>
        </w:rPr>
        <w:t>Priorit</w:t>
      </w:r>
      <w:r>
        <w:rPr>
          <w:sz w:val="24"/>
          <w:szCs w:val="24"/>
        </w:rPr>
        <w:t xml:space="preserve">y 8: </w:t>
      </w:r>
      <w:r>
        <w:rPr>
          <w:b w:val="0"/>
          <w:sz w:val="24"/>
          <w:szCs w:val="24"/>
        </w:rPr>
        <w:t>“Amplify diverse family voices, inclusion, and leadership at all levels (e.g., classroom; local, state, and national; services, agencies, policy, and legislation; technical assistance systems; and national organizations).”</w:t>
      </w:r>
    </w:p>
    <w:p w14:paraId="4A5B42EC" w14:textId="77777777" w:rsidR="00B53A6C" w:rsidRDefault="00B53A6C"/>
    <w:p w14:paraId="2A232792" w14:textId="77777777" w:rsidR="00B53A6C" w:rsidRDefault="00B05933">
      <w:pPr>
        <w:pStyle w:val="Heading1"/>
        <w:spacing w:after="0"/>
      </w:pPr>
      <w:bookmarkStart w:id="2" w:name="_n2k0r6f7giz7" w:colFirst="0" w:colLast="0"/>
      <w:bookmarkEnd w:id="2"/>
      <w:r>
        <w:t>Moving Forward Together</w:t>
      </w:r>
    </w:p>
    <w:p w14:paraId="21B1E74E" w14:textId="77777777" w:rsidR="00B53A6C" w:rsidRDefault="00B05933">
      <w:pPr>
        <w:pStyle w:val="Title"/>
        <w:numPr>
          <w:ilvl w:val="0"/>
          <w:numId w:val="8"/>
        </w:numPr>
        <w:pBdr>
          <w:top w:val="nil"/>
          <w:left w:val="nil"/>
          <w:bottom w:val="nil"/>
          <w:right w:val="nil"/>
          <w:between w:val="nil"/>
        </w:pBdr>
        <w:spacing w:before="0" w:after="0"/>
        <w:jc w:val="left"/>
        <w:rPr>
          <w:b w:val="0"/>
        </w:rPr>
      </w:pPr>
      <w:r>
        <w:rPr>
          <w:b w:val="0"/>
          <w:sz w:val="24"/>
          <w:szCs w:val="24"/>
        </w:rPr>
        <w:t>Keep intentionally and meaningfully inviting families to be part of the process.</w:t>
      </w:r>
    </w:p>
    <w:p w14:paraId="410357F4" w14:textId="77777777" w:rsidR="00B53A6C" w:rsidRDefault="00B05933">
      <w:pPr>
        <w:pStyle w:val="Title"/>
        <w:numPr>
          <w:ilvl w:val="0"/>
          <w:numId w:val="8"/>
        </w:numPr>
        <w:pBdr>
          <w:top w:val="nil"/>
          <w:left w:val="nil"/>
          <w:bottom w:val="nil"/>
          <w:right w:val="nil"/>
          <w:between w:val="nil"/>
        </w:pBdr>
        <w:spacing w:before="0" w:after="0"/>
        <w:jc w:val="left"/>
        <w:rPr>
          <w:b w:val="0"/>
        </w:rPr>
      </w:pPr>
      <w:r>
        <w:rPr>
          <w:b w:val="0"/>
          <w:sz w:val="24"/>
          <w:szCs w:val="24"/>
        </w:rPr>
        <w:t>Keep communicating consistently—not just during scheduled meetings.</w:t>
      </w:r>
    </w:p>
    <w:p w14:paraId="38520375" w14:textId="77777777" w:rsidR="00B53A6C" w:rsidRDefault="00B05933">
      <w:pPr>
        <w:pStyle w:val="Title"/>
        <w:numPr>
          <w:ilvl w:val="0"/>
          <w:numId w:val="8"/>
        </w:numPr>
        <w:pBdr>
          <w:top w:val="nil"/>
          <w:left w:val="nil"/>
          <w:bottom w:val="nil"/>
          <w:right w:val="nil"/>
          <w:between w:val="nil"/>
        </w:pBdr>
        <w:spacing w:before="0" w:after="0"/>
        <w:jc w:val="left"/>
        <w:rPr>
          <w:b w:val="0"/>
        </w:rPr>
      </w:pPr>
      <w:r>
        <w:rPr>
          <w:b w:val="0"/>
          <w:sz w:val="24"/>
          <w:szCs w:val="24"/>
        </w:rPr>
        <w:t>Keep recognizing that not every family has the same access or opportunities.</w:t>
      </w:r>
    </w:p>
    <w:p w14:paraId="3D5B74D9" w14:textId="77777777" w:rsidR="00B53A6C" w:rsidRDefault="00B05933">
      <w:pPr>
        <w:pStyle w:val="Title"/>
        <w:numPr>
          <w:ilvl w:val="0"/>
          <w:numId w:val="8"/>
        </w:numPr>
        <w:pBdr>
          <w:top w:val="nil"/>
          <w:left w:val="nil"/>
          <w:bottom w:val="nil"/>
          <w:right w:val="nil"/>
          <w:between w:val="nil"/>
        </w:pBdr>
        <w:spacing w:before="0" w:after="0"/>
        <w:jc w:val="left"/>
        <w:rPr>
          <w:b w:val="0"/>
        </w:rPr>
      </w:pPr>
      <w:r>
        <w:rPr>
          <w:b w:val="0"/>
          <w:sz w:val="24"/>
          <w:szCs w:val="24"/>
        </w:rPr>
        <w:t>Keep creating opportunities fo</w:t>
      </w:r>
      <w:r>
        <w:rPr>
          <w:b w:val="0"/>
          <w:sz w:val="24"/>
          <w:szCs w:val="24"/>
        </w:rPr>
        <w:t>r families to grow their leadership skills and confidence.</w:t>
      </w:r>
    </w:p>
    <w:p w14:paraId="789E7E66" w14:textId="77777777" w:rsidR="00B53A6C" w:rsidRDefault="00B05933">
      <w:pPr>
        <w:widowControl w:val="0"/>
        <w:spacing w:before="120" w:line="216" w:lineRule="auto"/>
        <w:ind w:left="360" w:hanging="360"/>
      </w:pPr>
      <w:r>
        <w:rPr>
          <w:b/>
        </w:rPr>
        <w:t>Intentional Engagement is Key!</w:t>
      </w:r>
    </w:p>
    <w:p w14:paraId="7363F986" w14:textId="77777777" w:rsidR="00B53A6C" w:rsidRDefault="00B53A6C">
      <w:pPr>
        <w:pStyle w:val="Heading1"/>
        <w:rPr>
          <w:sz w:val="22"/>
          <w:szCs w:val="22"/>
        </w:rPr>
      </w:pPr>
    </w:p>
    <w:p w14:paraId="5D688E3A" w14:textId="77777777" w:rsidR="00B53A6C" w:rsidRDefault="00B05933">
      <w:pPr>
        <w:pStyle w:val="Heading1"/>
      </w:pPr>
      <w:r>
        <w:t>Resources</w:t>
      </w:r>
    </w:p>
    <w:p w14:paraId="0F252D5A" w14:textId="77777777" w:rsidR="00B53A6C" w:rsidRDefault="00B05933">
      <w:pPr>
        <w:pStyle w:val="Title"/>
        <w:jc w:val="left"/>
        <w:rPr>
          <w:b w:val="0"/>
          <w:sz w:val="24"/>
          <w:szCs w:val="24"/>
        </w:rPr>
      </w:pPr>
      <w:hyperlink r:id="rId10">
        <w:r>
          <w:rPr>
            <w:b w:val="0"/>
            <w:color w:val="0000FF"/>
            <w:sz w:val="24"/>
            <w:szCs w:val="24"/>
            <w:u w:val="single"/>
          </w:rPr>
          <w:t>Ava’s Voice/Usher Syndrome</w:t>
        </w:r>
      </w:hyperlink>
      <w:r>
        <w:rPr>
          <w:b w:val="0"/>
          <w:sz w:val="24"/>
          <w:szCs w:val="24"/>
        </w:rPr>
        <w:t>, Carly Fredericks, carly@avasvoice.org; &amp; Carolyn Bradfield, USHvoices@avasvoice.org</w:t>
      </w:r>
    </w:p>
    <w:p w14:paraId="204986DA" w14:textId="77777777" w:rsidR="00B53A6C" w:rsidRDefault="00B05933">
      <w:pPr>
        <w:pStyle w:val="Title"/>
        <w:jc w:val="left"/>
        <w:rPr>
          <w:b w:val="0"/>
          <w:sz w:val="24"/>
          <w:szCs w:val="24"/>
        </w:rPr>
      </w:pPr>
      <w:hyperlink r:id="rId11">
        <w:r>
          <w:rPr>
            <w:b w:val="0"/>
            <w:color w:val="0000FF"/>
            <w:sz w:val="24"/>
            <w:szCs w:val="24"/>
            <w:u w:val="single"/>
          </w:rPr>
          <w:t>CHARGE Syndrome Foundation</w:t>
        </w:r>
      </w:hyperlink>
      <w:r>
        <w:rPr>
          <w:b w:val="0"/>
          <w:sz w:val="24"/>
          <w:szCs w:val="24"/>
        </w:rPr>
        <w:t>, Lourdes Quintana-Baez, Lourdes@chargesyndrome.org</w:t>
      </w:r>
    </w:p>
    <w:p w14:paraId="3FC712AA" w14:textId="77777777" w:rsidR="00B53A6C" w:rsidRDefault="00B05933">
      <w:pPr>
        <w:pStyle w:val="Title"/>
        <w:jc w:val="left"/>
        <w:rPr>
          <w:b w:val="0"/>
          <w:sz w:val="24"/>
          <w:szCs w:val="24"/>
        </w:rPr>
      </w:pPr>
      <w:hyperlink r:id="rId12">
        <w:r>
          <w:rPr>
            <w:b w:val="0"/>
            <w:color w:val="0000FF"/>
            <w:sz w:val="24"/>
            <w:szCs w:val="24"/>
            <w:u w:val="single"/>
          </w:rPr>
          <w:t>GFPD</w:t>
        </w:r>
      </w:hyperlink>
      <w:r>
        <w:rPr>
          <w:b w:val="0"/>
          <w:sz w:val="24"/>
          <w:szCs w:val="24"/>
        </w:rPr>
        <w:t>, Katie Sacra, katie@thegfpd.org</w:t>
      </w:r>
    </w:p>
    <w:p w14:paraId="5323E9CF" w14:textId="77777777" w:rsidR="00B53A6C" w:rsidRDefault="00B05933">
      <w:pPr>
        <w:pStyle w:val="Title"/>
        <w:jc w:val="left"/>
        <w:rPr>
          <w:b w:val="0"/>
          <w:sz w:val="24"/>
          <w:szCs w:val="24"/>
        </w:rPr>
      </w:pPr>
      <w:hyperlink r:id="rId13">
        <w:r>
          <w:rPr>
            <w:b w:val="0"/>
            <w:color w:val="0000FF"/>
            <w:sz w:val="24"/>
            <w:szCs w:val="24"/>
            <w:u w:val="single"/>
          </w:rPr>
          <w:t>NFADB</w:t>
        </w:r>
      </w:hyperlink>
      <w:r>
        <w:rPr>
          <w:b w:val="0"/>
          <w:sz w:val="24"/>
          <w:szCs w:val="24"/>
        </w:rPr>
        <w:t xml:space="preserve">, </w:t>
      </w:r>
      <w:proofErr w:type="spellStart"/>
      <w:r>
        <w:rPr>
          <w:b w:val="0"/>
          <w:sz w:val="24"/>
          <w:szCs w:val="24"/>
        </w:rPr>
        <w:t>Donia</w:t>
      </w:r>
      <w:proofErr w:type="spellEnd"/>
      <w:r>
        <w:rPr>
          <w:b w:val="0"/>
          <w:sz w:val="24"/>
          <w:szCs w:val="24"/>
        </w:rPr>
        <w:t xml:space="preserve"> Shirley, </w:t>
      </w:r>
      <w:hyperlink r:id="rId14">
        <w:r>
          <w:rPr>
            <w:b w:val="0"/>
            <w:sz w:val="24"/>
            <w:szCs w:val="24"/>
          </w:rPr>
          <w:t>donia@nfadb.org</w:t>
        </w:r>
      </w:hyperlink>
      <w:r>
        <w:rPr>
          <w:b w:val="0"/>
          <w:sz w:val="24"/>
          <w:szCs w:val="24"/>
        </w:rPr>
        <w:t xml:space="preserve">; &amp; </w:t>
      </w:r>
      <w:proofErr w:type="spellStart"/>
      <w:r>
        <w:rPr>
          <w:b w:val="0"/>
          <w:sz w:val="24"/>
          <w:szCs w:val="24"/>
        </w:rPr>
        <w:t>Edgenie</w:t>
      </w:r>
      <w:proofErr w:type="spellEnd"/>
      <w:r>
        <w:rPr>
          <w:b w:val="0"/>
          <w:sz w:val="24"/>
          <w:szCs w:val="24"/>
        </w:rPr>
        <w:t xml:space="preserve"> </w:t>
      </w:r>
      <w:proofErr w:type="spellStart"/>
      <w:r>
        <w:rPr>
          <w:b w:val="0"/>
          <w:sz w:val="24"/>
          <w:szCs w:val="24"/>
        </w:rPr>
        <w:t>Bellah</w:t>
      </w:r>
      <w:proofErr w:type="spellEnd"/>
      <w:r>
        <w:rPr>
          <w:b w:val="0"/>
          <w:sz w:val="24"/>
          <w:szCs w:val="24"/>
        </w:rPr>
        <w:t>, edgenie@nfadb.org</w:t>
      </w:r>
    </w:p>
    <w:p w14:paraId="23CD932D" w14:textId="77777777" w:rsidR="00B53A6C" w:rsidRDefault="00B05933">
      <w:pPr>
        <w:pStyle w:val="Title"/>
        <w:jc w:val="left"/>
        <w:rPr>
          <w:b w:val="0"/>
          <w:sz w:val="24"/>
          <w:szCs w:val="24"/>
        </w:rPr>
      </w:pPr>
      <w:hyperlink r:id="rId15">
        <w:r>
          <w:rPr>
            <w:b w:val="0"/>
            <w:color w:val="0000FF"/>
            <w:sz w:val="24"/>
            <w:szCs w:val="24"/>
            <w:u w:val="single"/>
          </w:rPr>
          <w:t>TX Deafblind Project</w:t>
        </w:r>
      </w:hyperlink>
      <w:r>
        <w:rPr>
          <w:b w:val="0"/>
          <w:sz w:val="24"/>
          <w:szCs w:val="24"/>
        </w:rPr>
        <w:t xml:space="preserve">, </w:t>
      </w:r>
      <w:proofErr w:type="spellStart"/>
      <w:r>
        <w:rPr>
          <w:b w:val="0"/>
          <w:sz w:val="24"/>
          <w:szCs w:val="24"/>
        </w:rPr>
        <w:t>Edgenie</w:t>
      </w:r>
      <w:proofErr w:type="spellEnd"/>
      <w:r>
        <w:rPr>
          <w:b w:val="0"/>
          <w:sz w:val="24"/>
          <w:szCs w:val="24"/>
        </w:rPr>
        <w:t xml:space="preserve"> </w:t>
      </w:r>
      <w:proofErr w:type="spellStart"/>
      <w:r>
        <w:rPr>
          <w:b w:val="0"/>
          <w:sz w:val="24"/>
          <w:szCs w:val="24"/>
        </w:rPr>
        <w:t>Bellah</w:t>
      </w:r>
      <w:proofErr w:type="spellEnd"/>
      <w:r>
        <w:rPr>
          <w:b w:val="0"/>
          <w:sz w:val="24"/>
          <w:szCs w:val="24"/>
        </w:rPr>
        <w:t>, bellahe@tsbvi.edu</w:t>
      </w:r>
    </w:p>
    <w:p w14:paraId="2093EB2F" w14:textId="77777777" w:rsidR="00B53A6C" w:rsidRDefault="00B05933">
      <w:pPr>
        <w:pStyle w:val="Title"/>
        <w:jc w:val="left"/>
        <w:rPr>
          <w:b w:val="0"/>
          <w:sz w:val="24"/>
          <w:szCs w:val="24"/>
        </w:rPr>
      </w:pPr>
      <w:hyperlink r:id="rId16">
        <w:r>
          <w:rPr>
            <w:b w:val="0"/>
            <w:color w:val="0000FF"/>
            <w:sz w:val="24"/>
            <w:szCs w:val="24"/>
            <w:u w:val="single"/>
          </w:rPr>
          <w:t>Pathways to Family Leadership: Turning Lived Experience into Collective Impact</w:t>
        </w:r>
      </w:hyperlink>
      <w:r>
        <w:rPr>
          <w:b w:val="0"/>
          <w:sz w:val="24"/>
          <w:szCs w:val="24"/>
          <w:u w:val="single"/>
        </w:rPr>
        <w:t xml:space="preserve">, </w:t>
      </w:r>
      <w:r>
        <w:rPr>
          <w:b w:val="0"/>
          <w:sz w:val="24"/>
          <w:szCs w:val="24"/>
        </w:rPr>
        <w:t xml:space="preserve">TX </w:t>
      </w:r>
      <w:proofErr w:type="spellStart"/>
      <w:r>
        <w:rPr>
          <w:b w:val="0"/>
          <w:sz w:val="24"/>
          <w:szCs w:val="24"/>
        </w:rPr>
        <w:t>SenseAbilities</w:t>
      </w:r>
      <w:proofErr w:type="spellEnd"/>
      <w:r>
        <w:rPr>
          <w:b w:val="0"/>
          <w:sz w:val="24"/>
          <w:szCs w:val="24"/>
        </w:rPr>
        <w:t xml:space="preserve"> Fall 2025, Family Wisdom Article</w:t>
      </w:r>
    </w:p>
    <w:p w14:paraId="65B228A3" w14:textId="77777777" w:rsidR="00B53A6C" w:rsidRDefault="00B05933">
      <w:pPr>
        <w:pStyle w:val="Title"/>
        <w:jc w:val="left"/>
        <w:rPr>
          <w:b w:val="0"/>
          <w:sz w:val="24"/>
          <w:szCs w:val="24"/>
        </w:rPr>
      </w:pPr>
      <w:hyperlink r:id="rId17">
        <w:r>
          <w:rPr>
            <w:b w:val="0"/>
            <w:color w:val="0000FF"/>
            <w:sz w:val="24"/>
            <w:szCs w:val="24"/>
            <w:u w:val="single"/>
          </w:rPr>
          <w:t>The Value of Family Engagement: Definition and Priorities</w:t>
        </w:r>
      </w:hyperlink>
      <w:r>
        <w:rPr>
          <w:b w:val="0"/>
          <w:sz w:val="24"/>
          <w:szCs w:val="24"/>
          <w:u w:val="single"/>
        </w:rPr>
        <w:t xml:space="preserve">, </w:t>
      </w:r>
      <w:r>
        <w:rPr>
          <w:b w:val="0"/>
          <w:sz w:val="24"/>
          <w:szCs w:val="24"/>
        </w:rPr>
        <w:t xml:space="preserve">National Center on </w:t>
      </w:r>
      <w:proofErr w:type="spellStart"/>
      <w:r>
        <w:rPr>
          <w:b w:val="0"/>
          <w:sz w:val="24"/>
          <w:szCs w:val="24"/>
        </w:rPr>
        <w:t>Deafblindness</w:t>
      </w:r>
      <w:proofErr w:type="spellEnd"/>
    </w:p>
    <w:p w14:paraId="7ECDE8C0" w14:textId="77777777" w:rsidR="00B53A6C" w:rsidRDefault="00B53A6C">
      <w:pPr>
        <w:pStyle w:val="Title"/>
        <w:jc w:val="left"/>
        <w:rPr>
          <w:sz w:val="24"/>
          <w:szCs w:val="24"/>
        </w:rPr>
      </w:pPr>
    </w:p>
    <w:p w14:paraId="3C671166" w14:textId="77777777" w:rsidR="00B53A6C" w:rsidRDefault="00B53A6C">
      <w:pPr>
        <w:pStyle w:val="Title"/>
        <w:rPr>
          <w:sz w:val="18"/>
          <w:szCs w:val="18"/>
        </w:rPr>
      </w:pPr>
    </w:p>
    <w:sectPr w:rsidR="00B53A6C">
      <w:footerReference w:type="default" r:id="rId18"/>
      <w:pgSz w:w="12240" w:h="15840"/>
      <w:pgMar w:top="1008" w:right="1008" w:bottom="1008" w:left="1008" w:header="720"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1EBD7" w14:textId="77777777" w:rsidR="00B05933" w:rsidRDefault="00B05933">
      <w:r>
        <w:separator/>
      </w:r>
    </w:p>
  </w:endnote>
  <w:endnote w:type="continuationSeparator" w:id="0">
    <w:p w14:paraId="0F1D73B0" w14:textId="77777777" w:rsidR="00B05933" w:rsidRDefault="00B0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00BEB" w14:textId="77777777" w:rsidR="00B53A6C" w:rsidRDefault="00B05933">
    <w:pPr>
      <w:pBdr>
        <w:top w:val="nil"/>
        <w:left w:val="nil"/>
        <w:bottom w:val="nil"/>
        <w:right w:val="nil"/>
        <w:between w:val="nil"/>
      </w:pBdr>
      <w:tabs>
        <w:tab w:val="center" w:pos="4680"/>
        <w:tab w:val="right" w:pos="9360"/>
      </w:tabs>
      <w:jc w:val="both"/>
      <w:rPr>
        <w:color w:val="000000"/>
      </w:rPr>
    </w:pPr>
    <w:r>
      <w:rPr>
        <w:color w:val="000000"/>
      </w:rPr>
      <w:t xml:space="preserve"> </w:t>
    </w:r>
    <w:r>
      <w:rPr>
        <w:color w:val="000000"/>
        <w:sz w:val="20"/>
        <w:szCs w:val="20"/>
      </w:rPr>
      <w:t>TSBVI Coffee Hour: Pathways to Family Leadership, November 3, 2025</w:t>
    </w:r>
    <w:r>
      <w:rPr>
        <w:color w:val="000000"/>
      </w:rPr>
      <w:tab/>
    </w:r>
    <w:r>
      <w:rPr>
        <w:color w:val="000000"/>
      </w:rPr>
      <w:tab/>
    </w:r>
    <w:r>
      <w:rPr>
        <w:color w:val="000000"/>
      </w:rPr>
      <w:fldChar w:fldCharType="begin"/>
    </w:r>
    <w:r>
      <w:rPr>
        <w:color w:val="000000"/>
      </w:rPr>
      <w:instrText>PAGE</w:instrText>
    </w:r>
    <w:r w:rsidR="00044573">
      <w:rPr>
        <w:color w:val="000000"/>
      </w:rPr>
      <w:fldChar w:fldCharType="separate"/>
    </w:r>
    <w:r w:rsidR="00044573">
      <w:rPr>
        <w:noProof/>
        <w:color w:val="000000"/>
      </w:rPr>
      <w:t>2</w:t>
    </w:r>
    <w:r>
      <w:rPr>
        <w:color w:val="000000"/>
      </w:rPr>
      <w:fldChar w:fldCharType="end"/>
    </w:r>
  </w:p>
  <w:p w14:paraId="5845FA08" w14:textId="77777777" w:rsidR="00B53A6C" w:rsidRDefault="00B53A6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5F5F1" w14:textId="77777777" w:rsidR="00B05933" w:rsidRDefault="00B05933">
      <w:r>
        <w:separator/>
      </w:r>
    </w:p>
  </w:footnote>
  <w:footnote w:type="continuationSeparator" w:id="0">
    <w:p w14:paraId="7B3701FD" w14:textId="77777777" w:rsidR="00B05933" w:rsidRDefault="00B05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E5576"/>
    <w:multiLevelType w:val="multilevel"/>
    <w:tmpl w:val="98F0D28A"/>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95B23EB"/>
    <w:multiLevelType w:val="multilevel"/>
    <w:tmpl w:val="2DD216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5644D4B"/>
    <w:multiLevelType w:val="multilevel"/>
    <w:tmpl w:val="FD9CEBE8"/>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66C58A2"/>
    <w:multiLevelType w:val="multilevel"/>
    <w:tmpl w:val="23C0F626"/>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5F30936"/>
    <w:multiLevelType w:val="multilevel"/>
    <w:tmpl w:val="27D22294"/>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3A91E22"/>
    <w:multiLevelType w:val="multilevel"/>
    <w:tmpl w:val="8550D98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6" w15:restartNumberingAfterBreak="0">
    <w:nsid w:val="64B06F4E"/>
    <w:multiLevelType w:val="multilevel"/>
    <w:tmpl w:val="C44419D0"/>
    <w:lvl w:ilvl="0">
      <w:start w:val="1"/>
      <w:numFmt w:val="bullet"/>
      <w:lvlText w:val="●"/>
      <w:lvlJc w:val="left"/>
      <w:pPr>
        <w:ind w:left="430" w:hanging="360"/>
      </w:pPr>
      <w:rPr>
        <w:rFonts w:ascii="Noto Sans Symbols" w:eastAsia="Noto Sans Symbols" w:hAnsi="Noto Sans Symbols" w:cs="Noto Sans Symbols"/>
        <w:sz w:val="24"/>
        <w:szCs w:val="24"/>
      </w:rPr>
    </w:lvl>
    <w:lvl w:ilvl="1">
      <w:start w:val="1"/>
      <w:numFmt w:val="bullet"/>
      <w:lvlText w:val="o"/>
      <w:lvlJc w:val="left"/>
      <w:pPr>
        <w:ind w:left="1510" w:hanging="360"/>
      </w:pPr>
      <w:rPr>
        <w:rFonts w:ascii="Courier New" w:eastAsia="Courier New" w:hAnsi="Courier New" w:cs="Courier New"/>
      </w:rPr>
    </w:lvl>
    <w:lvl w:ilvl="2">
      <w:start w:val="1"/>
      <w:numFmt w:val="bullet"/>
      <w:lvlText w:val="▪"/>
      <w:lvlJc w:val="left"/>
      <w:pPr>
        <w:ind w:left="2230" w:hanging="360"/>
      </w:pPr>
      <w:rPr>
        <w:rFonts w:ascii="Noto Sans Symbols" w:eastAsia="Noto Sans Symbols" w:hAnsi="Noto Sans Symbols" w:cs="Noto Sans Symbols"/>
      </w:rPr>
    </w:lvl>
    <w:lvl w:ilvl="3">
      <w:start w:val="1"/>
      <w:numFmt w:val="bullet"/>
      <w:lvlText w:val="●"/>
      <w:lvlJc w:val="left"/>
      <w:pPr>
        <w:ind w:left="2950" w:hanging="360"/>
      </w:pPr>
      <w:rPr>
        <w:rFonts w:ascii="Noto Sans Symbols" w:eastAsia="Noto Sans Symbols" w:hAnsi="Noto Sans Symbols" w:cs="Noto Sans Symbols"/>
      </w:rPr>
    </w:lvl>
    <w:lvl w:ilvl="4">
      <w:start w:val="1"/>
      <w:numFmt w:val="bullet"/>
      <w:lvlText w:val="o"/>
      <w:lvlJc w:val="left"/>
      <w:pPr>
        <w:ind w:left="3670" w:hanging="360"/>
      </w:pPr>
      <w:rPr>
        <w:rFonts w:ascii="Courier New" w:eastAsia="Courier New" w:hAnsi="Courier New" w:cs="Courier New"/>
      </w:rPr>
    </w:lvl>
    <w:lvl w:ilvl="5">
      <w:start w:val="1"/>
      <w:numFmt w:val="bullet"/>
      <w:lvlText w:val="▪"/>
      <w:lvlJc w:val="left"/>
      <w:pPr>
        <w:ind w:left="4390" w:hanging="360"/>
      </w:pPr>
      <w:rPr>
        <w:rFonts w:ascii="Noto Sans Symbols" w:eastAsia="Noto Sans Symbols" w:hAnsi="Noto Sans Symbols" w:cs="Noto Sans Symbols"/>
      </w:rPr>
    </w:lvl>
    <w:lvl w:ilvl="6">
      <w:start w:val="1"/>
      <w:numFmt w:val="bullet"/>
      <w:lvlText w:val="●"/>
      <w:lvlJc w:val="left"/>
      <w:pPr>
        <w:ind w:left="5110" w:hanging="360"/>
      </w:pPr>
      <w:rPr>
        <w:rFonts w:ascii="Noto Sans Symbols" w:eastAsia="Noto Sans Symbols" w:hAnsi="Noto Sans Symbols" w:cs="Noto Sans Symbols"/>
      </w:rPr>
    </w:lvl>
    <w:lvl w:ilvl="7">
      <w:start w:val="1"/>
      <w:numFmt w:val="bullet"/>
      <w:lvlText w:val="o"/>
      <w:lvlJc w:val="left"/>
      <w:pPr>
        <w:ind w:left="5830" w:hanging="360"/>
      </w:pPr>
      <w:rPr>
        <w:rFonts w:ascii="Courier New" w:eastAsia="Courier New" w:hAnsi="Courier New" w:cs="Courier New"/>
      </w:rPr>
    </w:lvl>
    <w:lvl w:ilvl="8">
      <w:start w:val="1"/>
      <w:numFmt w:val="bullet"/>
      <w:lvlText w:val="▪"/>
      <w:lvlJc w:val="left"/>
      <w:pPr>
        <w:ind w:left="6550" w:hanging="360"/>
      </w:pPr>
      <w:rPr>
        <w:rFonts w:ascii="Noto Sans Symbols" w:eastAsia="Noto Sans Symbols" w:hAnsi="Noto Sans Symbols" w:cs="Noto Sans Symbols"/>
      </w:rPr>
    </w:lvl>
  </w:abstractNum>
  <w:abstractNum w:abstractNumId="7" w15:restartNumberingAfterBreak="0">
    <w:nsid w:val="6E185BE3"/>
    <w:multiLevelType w:val="multilevel"/>
    <w:tmpl w:val="A1B4E9BC"/>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5"/>
  </w:num>
  <w:num w:numId="3">
    <w:abstractNumId w:val="1"/>
  </w:num>
  <w:num w:numId="4">
    <w:abstractNumId w:val="0"/>
  </w:num>
  <w:num w:numId="5">
    <w:abstractNumId w:val="2"/>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6C"/>
    <w:rsid w:val="00044573"/>
    <w:rsid w:val="00B05933"/>
    <w:rsid w:val="00B53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D43F8F"/>
  <w15:docId w15:val="{4BC05F7A-7BF3-C146-92BD-A1AEB923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120" w:after="120"/>
      <w:outlineLvl w:val="0"/>
    </w:pPr>
    <w:rPr>
      <w:b/>
      <w:color w:val="861714"/>
      <w:sz w:val="28"/>
      <w:szCs w:val="28"/>
    </w:rPr>
  </w:style>
  <w:style w:type="paragraph" w:styleId="Heading2">
    <w:name w:val="heading 2"/>
    <w:basedOn w:val="Normal"/>
    <w:next w:val="Normal"/>
    <w:uiPriority w:val="9"/>
    <w:unhideWhenUsed/>
    <w:qFormat/>
    <w:pPr>
      <w:keepNext/>
      <w:spacing w:before="240" w:after="60"/>
      <w:outlineLvl w:val="1"/>
    </w:pPr>
    <w:rPr>
      <w:b/>
      <w:color w:val="1A3866"/>
    </w:rPr>
  </w:style>
  <w:style w:type="paragraph" w:styleId="Heading3">
    <w:name w:val="heading 3"/>
    <w:basedOn w:val="Normal"/>
    <w:next w:val="Normal"/>
    <w:uiPriority w:val="9"/>
    <w:semiHidden/>
    <w:unhideWhenUsed/>
    <w:qFormat/>
    <w:pPr>
      <w:keepNext/>
      <w:spacing w:before="240" w:after="60"/>
      <w:outlineLvl w:val="2"/>
    </w:pPr>
    <w:rPr>
      <w:b/>
      <w:color w:val="000000"/>
    </w:rPr>
  </w:style>
  <w:style w:type="paragraph" w:styleId="Heading4">
    <w:name w:val="heading 4"/>
    <w:basedOn w:val="Normal"/>
    <w:next w:val="Normal"/>
    <w:uiPriority w:val="9"/>
    <w:semiHidden/>
    <w:unhideWhenUsed/>
    <w:qFormat/>
    <w:pPr>
      <w:keepNext/>
      <w:spacing w:after="120"/>
      <w:outlineLvl w:val="3"/>
    </w:pPr>
    <w:rPr>
      <w:b/>
      <w:i/>
    </w:rPr>
  </w:style>
  <w:style w:type="paragraph" w:styleId="Heading5">
    <w:name w:val="heading 5"/>
    <w:basedOn w:val="Normal"/>
    <w:next w:val="Normal"/>
    <w:uiPriority w:val="9"/>
    <w:semiHidden/>
    <w:unhideWhenUsed/>
    <w:qFormat/>
    <w:pPr>
      <w:spacing w:before="240" w:after="60"/>
      <w:outlineLvl w:val="4"/>
    </w:pPr>
    <w:rPr>
      <w:b/>
      <w:i/>
      <w:u w:val="single"/>
    </w:rPr>
  </w:style>
  <w:style w:type="paragraph" w:styleId="Heading6">
    <w:name w:val="heading 6"/>
    <w:basedOn w:val="Normal"/>
    <w:next w:val="Normal"/>
    <w:uiPriority w:val="9"/>
    <w:semiHidden/>
    <w:unhideWhenUsed/>
    <w:qFormat/>
    <w:pPr>
      <w:spacing w:before="240" w:after="6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before="240" w:after="60"/>
      <w:jc w:val="center"/>
    </w:pPr>
    <w:rPr>
      <w:b/>
      <w:color w:val="000000"/>
      <w:sz w:val="32"/>
      <w:szCs w:val="32"/>
    </w:rPr>
  </w:style>
  <w:style w:type="paragraph" w:styleId="Subtitle">
    <w:name w:val="Subtitle"/>
    <w:basedOn w:val="Normal"/>
    <w:next w:val="Normal"/>
    <w:uiPriority w:val="11"/>
    <w:qFormat/>
    <w:pPr>
      <w:spacing w:after="24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650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sbvi.edu" TargetMode="External"/><Relationship Id="rId13" Type="http://schemas.openxmlformats.org/officeDocument/2006/relationships/hyperlink" Target="https://www.nfadb.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thegfpd.org/" TargetMode="External"/><Relationship Id="rId17" Type="http://schemas.openxmlformats.org/officeDocument/2006/relationships/hyperlink" Target="https://www.nationaldb.org/products/families-engagement-priorities/priorities/" TargetMode="External"/><Relationship Id="rId2" Type="http://schemas.openxmlformats.org/officeDocument/2006/relationships/styles" Target="styles.xml"/><Relationship Id="rId16" Type="http://schemas.openxmlformats.org/officeDocument/2006/relationships/hyperlink" Target="https://www.tsbvi.edu/tx-senseabilities/issues/tx-senseabilities-fall-2025-issue/pathways-to-family-leadershi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rgesyndrome.org/" TargetMode="External"/><Relationship Id="rId5" Type="http://schemas.openxmlformats.org/officeDocument/2006/relationships/footnotes" Target="footnotes.xml"/><Relationship Id="rId15" Type="http://schemas.openxmlformats.org/officeDocument/2006/relationships/hyperlink" Target="https://txdeafblindproject.org/" TargetMode="External"/><Relationship Id="rId10" Type="http://schemas.openxmlformats.org/officeDocument/2006/relationships/hyperlink" Target="https://avasvoice.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ationaldb.org/products/families-engagement-priorities/priorities/" TargetMode="External"/><Relationship Id="rId14" Type="http://schemas.openxmlformats.org/officeDocument/2006/relationships/hyperlink" Target="mailto:donia@nfad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1350</Words>
  <Characters>7696</Characters>
  <Application>Microsoft Office Word</Application>
  <DocSecurity>0</DocSecurity>
  <Lines>64</Lines>
  <Paragraphs>18</Paragraphs>
  <ScaleCrop>false</ScaleCrop>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2025-11-03T22:00:00Z</dcterms:created>
  <dcterms:modified xsi:type="dcterms:W3CDTF">2025-11-03T22:01:00Z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6803cada-1899-4be2-88ef-d17bf6159dc1</vt:lpwstr>
  </property>
</Properties>
</file>