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ky3z45vwtpa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Let’s Talk TDBs! – Accessible Handout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May 11, 2026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Presenter:</w:t>
      </w:r>
      <w:r w:rsidDel="00000000" w:rsidR="00000000" w:rsidRPr="00000000">
        <w:rPr>
          <w:rtl w:val="0"/>
        </w:rPr>
        <w:t xml:space="preserve"> Kaycee Bennett, M.Ed.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Role:</w:t>
      </w:r>
      <w:r w:rsidDel="00000000" w:rsidR="00000000" w:rsidRPr="00000000">
        <w:rPr>
          <w:rtl w:val="0"/>
        </w:rPr>
        <w:t xml:space="preserve"> Statewide TDB Mentor Coordinator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owtgc91m0q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of This Session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session provides an overview of: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Teachers of Students who are Deafblind (TDBs)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Certification and training requirements in Texas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Current initiatives and future plans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Available resources and professional learning opportunities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9ewbvbe7tv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Texas Deafblind Project: Overview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Texas Deafblind Project provides statewide support through: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Student Consultation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Training and Professional Development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Resources for educators and teams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General support and technical assistance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fdz8nphpjb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Development Opportunities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Coffee Hour sessions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Tactile Language Study Series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Summer ETT-DB (2-day training)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Self-paced online intervener training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Community of Practice (CoP) for complex communication needs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Educators can request services directly through TSBVI.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igm6vpqfh4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Texas Deafblind Child Count Data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932 students identified as deafblind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 of </w:t>
      </w:r>
      <w:r w:rsidDel="00000000" w:rsidR="00000000" w:rsidRPr="00000000">
        <w:rPr>
          <w:b w:val="1"/>
          <w:bCs w:val="1"/>
          <w:rtl w:val="0"/>
        </w:rPr>
        <w:t xml:space="preserve">34 students overall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 of </w:t>
      </w:r>
      <w:r w:rsidDel="00000000" w:rsidR="00000000" w:rsidRPr="00000000">
        <w:rPr>
          <w:b w:val="1"/>
          <w:bCs w:val="1"/>
          <w:rtl w:val="0"/>
        </w:rPr>
        <w:t xml:space="preserve">55 students receiving RDSPD services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Implication:</w:t>
        <w:br w:type="textWrapping"/>
      </w:r>
      <w:r w:rsidDel="00000000" w:rsidR="00000000" w:rsidRPr="00000000">
        <w:rPr>
          <w:rtl w:val="0"/>
        </w:rPr>
        <w:t xml:space="preserve"> The population of students who are deafblind is growing, increasing the need for trained professionals and structured support systems.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6jl9t5id8rp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Understanding Deafblindness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Deafblindness exists across a </w:t>
      </w:r>
      <w:r w:rsidDel="00000000" w:rsidR="00000000" w:rsidRPr="00000000">
        <w:rPr>
          <w:b w:val="1"/>
          <w:bCs w:val="1"/>
          <w:rtl w:val="0"/>
        </w:rPr>
        <w:t xml:space="preserve">range of hearing and vision combinations</w:t>
      </w:r>
      <w:r w:rsidDel="00000000" w:rsidR="00000000" w:rsidRPr="00000000">
        <w:rPr>
          <w:rtl w:val="0"/>
        </w:rPr>
        <w:t xml:space="preserve">, including:</w:t>
      </w:r>
    </w:p>
    <w:p w:rsidR="00000000" w:rsidDel="00000000" w:rsidP="00000000" w:rsidRDefault="00000000" w:rsidRPr="00000000" w14:paraId="00000021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Hearing levels from mild loss to profound deafness</w:t>
      </w:r>
    </w:p>
    <w:p w:rsidR="00000000" w:rsidDel="00000000" w:rsidP="00000000" w:rsidRDefault="00000000" w:rsidRPr="00000000" w14:paraId="0000002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Vision ranging from typical to blindness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Conditions such as:</w:t>
      </w:r>
    </w:p>
    <w:p w:rsidR="00000000" w:rsidDel="00000000" w:rsidP="00000000" w:rsidRDefault="00000000" w:rsidRPr="00000000" w14:paraId="00000024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Progressive hearing or vision loss</w:t>
      </w:r>
    </w:p>
    <w:p w:rsidR="00000000" w:rsidDel="00000000" w:rsidP="00000000" w:rsidRDefault="00000000" w:rsidRPr="00000000" w14:paraId="00000025">
      <w:pPr>
        <w:numPr>
          <w:ilvl w:val="1"/>
          <w:numId w:val="2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Cortical Visual Impairment (CVI)</w:t>
      </w:r>
    </w:p>
    <w:p w:rsidR="00000000" w:rsidDel="00000000" w:rsidP="00000000" w:rsidRDefault="00000000" w:rsidRPr="00000000" w14:paraId="00000026">
      <w:pPr>
        <w:numPr>
          <w:ilvl w:val="1"/>
          <w:numId w:val="2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Auditory Neuropathy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A student may be considered deafblind even if they are not totally deaf or blind—the </w:t>
      </w:r>
      <w:r w:rsidDel="00000000" w:rsidR="00000000" w:rsidRPr="00000000">
        <w:rPr>
          <w:b w:val="1"/>
          <w:bCs w:val="1"/>
          <w:rtl w:val="0"/>
        </w:rPr>
        <w:t xml:space="preserve">combination</w:t>
      </w:r>
      <w:r w:rsidDel="00000000" w:rsidR="00000000" w:rsidRPr="00000000">
        <w:rPr>
          <w:rtl w:val="0"/>
        </w:rPr>
        <w:t xml:space="preserve"> of sensory needs impacts access to learning.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lb86zg87pc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Teachers of Students who are Deafblind (TDBs)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ncc1sho5mzc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Topics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Definition and role of a TDB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Proposed service structure in Texas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populations served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Certification requirements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Staying informed about policy updates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plkwhs3ge4r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Certification for TDBs in Texas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z8smmvwz4pq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Required Certification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serve as a TDB, educators must have: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Deafblind Supplemental Certification (EC–12)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 least one of the following:</w:t>
      </w:r>
    </w:p>
    <w:p w:rsidR="00000000" w:rsidDel="00000000" w:rsidP="00000000" w:rsidRDefault="00000000" w:rsidRPr="00000000" w14:paraId="00000036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Teacher of Students with Visual Impairments (TVI)</w:t>
      </w:r>
    </w:p>
    <w:p w:rsidR="00000000" w:rsidDel="00000000" w:rsidP="00000000" w:rsidRDefault="00000000" w:rsidRPr="00000000" w14:paraId="00000037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Teacher of the Deaf/Hard of Hearing (TDHH)</w:t>
      </w:r>
    </w:p>
    <w:p w:rsidR="00000000" w:rsidDel="00000000" w:rsidP="00000000" w:rsidRDefault="00000000" w:rsidRPr="00000000" w14:paraId="00000038">
      <w:pPr>
        <w:numPr>
          <w:ilvl w:val="1"/>
          <w:numId w:val="1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Related legacy certifications in visual or hearing impairments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p7b9ks2jg0i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Certification Notes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Deafblind certification </w:t>
      </w:r>
      <w:r w:rsidDel="00000000" w:rsidR="00000000" w:rsidRPr="00000000">
        <w:rPr>
          <w:b w:val="1"/>
          <w:bCs w:val="1"/>
          <w:rtl w:val="0"/>
        </w:rPr>
        <w:t xml:space="preserve">cannot be obtained by exam alone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be earned through an </w:t>
      </w:r>
      <w:r w:rsidDel="00000000" w:rsidR="00000000" w:rsidRPr="00000000">
        <w:rPr>
          <w:b w:val="1"/>
          <w:bCs w:val="1"/>
          <w:rtl w:val="0"/>
        </w:rPr>
        <w:t xml:space="preserve">Educator Preparation Program (EPP)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Requires: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Coursework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Clinical experience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Program approval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a452g8hq249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Coursework &amp; Clinical Requirements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hfymvjj0t62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Coursework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Minimum of </w:t>
      </w:r>
      <w:r w:rsidDel="00000000" w:rsidR="00000000" w:rsidRPr="00000000">
        <w:rPr>
          <w:b w:val="1"/>
          <w:bCs w:val="1"/>
          <w:rtl w:val="0"/>
        </w:rPr>
        <w:t xml:space="preserve">300 clock hours</w:t>
      </w:r>
      <w:r w:rsidDel="00000000" w:rsidR="00000000" w:rsidRPr="00000000">
        <w:rPr>
          <w:rtl w:val="0"/>
        </w:rPr>
        <w:t xml:space="preserve"> of training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valwuovrol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Clinical Experience</w:t>
      </w:r>
    </w:p>
    <w:p w:rsidR="00000000" w:rsidDel="00000000" w:rsidP="00000000" w:rsidRDefault="00000000" w:rsidRPr="00000000" w14:paraId="00000046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Minimum of </w:t>
      </w:r>
      <w:r w:rsidDel="00000000" w:rsidR="00000000" w:rsidRPr="00000000">
        <w:rPr>
          <w:b w:val="1"/>
          <w:bCs w:val="1"/>
          <w:rtl w:val="0"/>
        </w:rPr>
        <w:t xml:space="preserve">350 clock hours</w:t>
      </w:r>
      <w:r w:rsidDel="00000000" w:rsidR="00000000" w:rsidRPr="00000000">
        <w:rPr>
          <w:rtl w:val="0"/>
        </w:rPr>
        <w:t xml:space="preserve"> in supervised settings</w:t>
      </w:r>
    </w:p>
    <w:p w:rsidR="00000000" w:rsidDel="00000000" w:rsidP="00000000" w:rsidRDefault="00000000" w:rsidRPr="00000000" w14:paraId="0000004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occur in TEA-approved schools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Requires recommendation from a field supervisor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mfrq963gt69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Candidate Support Requirements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EPPs must provide: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Mentorship (in collaboration with Texas School for the Blind and Visually Impaired)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Trained field supervisors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Ongoing support and consultation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Formal observations (minimum total: 135 minutes)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Beginning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Middle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End of clinical experience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3xolsh0f5qw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ARD Committee Requirement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students suspected or identified as deafblind: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ARD committees must include:</w:t>
      </w:r>
    </w:p>
    <w:p w:rsidR="00000000" w:rsidDel="00000000" w:rsidP="00000000" w:rsidRDefault="00000000" w:rsidRPr="00000000" w14:paraId="0000005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certified </w:t>
      </w:r>
      <w:r w:rsidDel="00000000" w:rsidR="00000000" w:rsidRPr="00000000">
        <w:rPr>
          <w:b w:val="1"/>
          <w:bCs w:val="1"/>
          <w:rtl w:val="0"/>
        </w:rPr>
        <w:t xml:space="preserve">Teacher of Students with Visual Impairments (TVI)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certified </w:t>
      </w:r>
      <w:r w:rsidDel="00000000" w:rsidR="00000000" w:rsidRPr="00000000">
        <w:rPr>
          <w:b w:val="1"/>
          <w:bCs w:val="1"/>
          <w:rtl w:val="0"/>
        </w:rPr>
        <w:t xml:space="preserve">Teacher of the Deaf/Hard of Hearing (TDHH)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v6a418g61g9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Timeline of TDB Certification Development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2020:</w:t>
      </w:r>
      <w:r w:rsidDel="00000000" w:rsidR="00000000" w:rsidRPr="00000000">
        <w:rPr>
          <w:rtl w:val="0"/>
        </w:rPr>
        <w:t xml:space="preserve"> Standards approved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2020–2023:</w:t>
      </w:r>
      <w:r w:rsidDel="00000000" w:rsidR="00000000" w:rsidRPr="00000000">
        <w:rPr>
          <w:rtl w:val="0"/>
        </w:rPr>
        <w:t xml:space="preserve"> Exam development and pilot testing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December 2024:</w:t>
      </w:r>
      <w:r w:rsidDel="00000000" w:rsidR="00000000" w:rsidRPr="00000000">
        <w:rPr>
          <w:rtl w:val="0"/>
        </w:rPr>
        <w:t xml:space="preserve"> EPP application window opened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Current:</w:t>
      </w:r>
      <w:r w:rsidDel="00000000" w:rsidR="00000000" w:rsidRPr="00000000">
        <w:rPr>
          <w:rtl w:val="0"/>
        </w:rPr>
        <w:t xml:space="preserve"> Programs seeking approval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t7ioaz607q3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TDB Mentor Program (Spring 2026 Pilot)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14 educators participating statewide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Participants: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Have prior deafblind training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Currently serve deafblind students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s1m03w1lz5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Program Structure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Group training sessions</w:t>
      </w:r>
    </w:p>
    <w:p w:rsidR="00000000" w:rsidDel="00000000" w:rsidP="00000000" w:rsidRDefault="00000000" w:rsidRPr="00000000" w14:paraId="0000006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Peer observation cycles</w:t>
      </w:r>
    </w:p>
    <w:p w:rsidR="00000000" w:rsidDel="00000000" w:rsidP="00000000" w:rsidRDefault="00000000" w:rsidRPr="00000000" w14:paraId="00000068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Feedback and collaboration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This is a </w:t>
      </w:r>
      <w:r w:rsidDel="00000000" w:rsidR="00000000" w:rsidRPr="00000000">
        <w:rPr>
          <w:b w:val="1"/>
          <w:bCs w:val="1"/>
          <w:rtl w:val="0"/>
        </w:rPr>
        <w:t xml:space="preserve">pilot model</w:t>
      </w:r>
      <w:r w:rsidDel="00000000" w:rsidR="00000000" w:rsidRPr="00000000">
        <w:rPr>
          <w:rtl w:val="0"/>
        </w:rPr>
        <w:t xml:space="preserve"> due to no approved EPPs yet.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zhztnwptmb5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Future Plans (Fall 2026 and Beyond)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Launch first </w:t>
      </w:r>
      <w:r w:rsidDel="00000000" w:rsidR="00000000" w:rsidRPr="00000000">
        <w:rPr>
          <w:b w:val="1"/>
          <w:bCs w:val="1"/>
          <w:rtl w:val="0"/>
        </w:rPr>
        <w:t xml:space="preserve">2-year certification cycle</w:t>
      </w:r>
      <w:r w:rsidDel="00000000" w:rsidR="00000000" w:rsidRPr="00000000">
        <w:rPr>
          <w:rtl w:val="0"/>
        </w:rPr>
        <w:t xml:space="preserve"> with EPP candidates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Expand mentor model:</w:t>
      </w:r>
    </w:p>
    <w:p w:rsidR="00000000" w:rsidDel="00000000" w:rsidP="00000000" w:rsidRDefault="00000000" w:rsidRPr="00000000" w14:paraId="0000006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Training + collaboration sessions</w:t>
      </w:r>
    </w:p>
    <w:p w:rsidR="00000000" w:rsidDel="00000000" w:rsidP="00000000" w:rsidRDefault="00000000" w:rsidRPr="00000000" w14:paraId="0000006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Peer observations and feedback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 with EPPs for streamlined certification pathways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zjc56j1kwxm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Funding Opportunity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TEA grant funding for coursework is </w:t>
      </w:r>
      <w:r w:rsidDel="00000000" w:rsidR="00000000" w:rsidRPr="00000000">
        <w:rPr>
          <w:b w:val="1"/>
          <w:bCs w:val="1"/>
          <w:rtl w:val="0"/>
        </w:rPr>
        <w:t xml:space="preserve">available again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Offered through Texas Tech University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Applications open for the </w:t>
      </w:r>
      <w:r w:rsidDel="00000000" w:rsidR="00000000" w:rsidRPr="00000000">
        <w:rPr>
          <w:b w:val="1"/>
          <w:bCs w:val="1"/>
          <w:rtl w:val="0"/>
        </w:rPr>
        <w:t xml:space="preserve">summer semester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myhjb87ajv4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Upcoming Tools &amp; Training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c0z2fm4hm42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New Tool (Coming Soon)</w:t>
      </w:r>
    </w:p>
    <w:p w:rsidR="00000000" w:rsidDel="00000000" w:rsidP="00000000" w:rsidRDefault="00000000" w:rsidRPr="00000000" w14:paraId="0000007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Sensory Team Service Time Matrix</w:t>
      </w:r>
    </w:p>
    <w:p w:rsidR="00000000" w:rsidDel="00000000" w:rsidP="00000000" w:rsidRDefault="00000000" w:rsidRPr="00000000" w14:paraId="0000007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Helps determine service time for:</w:t>
      </w:r>
    </w:p>
    <w:p w:rsidR="00000000" w:rsidDel="00000000" w:rsidP="00000000" w:rsidRDefault="00000000" w:rsidRPr="00000000" w14:paraId="0000007B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TVIs</w:t>
      </w:r>
    </w:p>
    <w:p w:rsidR="00000000" w:rsidDel="00000000" w:rsidP="00000000" w:rsidRDefault="00000000" w:rsidRPr="00000000" w14:paraId="0000007C">
      <w:pPr>
        <w:numPr>
          <w:ilvl w:val="2"/>
          <w:numId w:val="1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TDHHs</w:t>
      </w:r>
    </w:p>
    <w:p w:rsidR="00000000" w:rsidDel="00000000" w:rsidP="00000000" w:rsidRDefault="00000000" w:rsidRPr="00000000" w14:paraId="0000007D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Supports better collaboration and service planning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qqhufln3f0e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Training Opportunity</w:t>
      </w:r>
    </w:p>
    <w:p w:rsidR="00000000" w:rsidDel="00000000" w:rsidP="00000000" w:rsidRDefault="00000000" w:rsidRPr="00000000" w14:paraId="0000007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ETT-DB Training</w:t>
      </w:r>
    </w:p>
    <w:p w:rsidR="00000000" w:rsidDel="00000000" w:rsidP="00000000" w:rsidRDefault="00000000" w:rsidRPr="00000000" w14:paraId="00000080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2-day in-person session</w:t>
      </w:r>
    </w:p>
    <w:p w:rsidR="00000000" w:rsidDel="00000000" w:rsidP="00000000" w:rsidRDefault="00000000" w:rsidRPr="00000000" w14:paraId="00000081">
      <w:pPr>
        <w:numPr>
          <w:ilvl w:val="1"/>
          <w:numId w:val="1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July 29–30, 2026</w:t>
      </w:r>
    </w:p>
    <w:p w:rsidR="00000000" w:rsidDel="00000000" w:rsidP="00000000" w:rsidRDefault="00000000" w:rsidRPr="00000000" w14:paraId="00000082">
      <w:pPr>
        <w:numPr>
          <w:ilvl w:val="1"/>
          <w:numId w:val="1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Austin, TX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v826kviqsc5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Resources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Texas Deafblind Project website: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txdeafblindproject.org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Newsletter available for ongoing updates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np2p3mcon6w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Contact Information</w:t>
      </w:r>
    </w:p>
    <w:p w:rsidR="00000000" w:rsidDel="00000000" w:rsidP="00000000" w:rsidRDefault="00000000" w:rsidRPr="00000000" w14:paraId="0000008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Email: txdeafblindproject@tsbvi.edu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Direct: bennettk@tsbvi.edu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