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261C" w14:textId="77777777" w:rsidR="005E7D93" w:rsidRDefault="005E7D93">
      <w:pPr>
        <w:widowControl w:val="0"/>
        <w:pBdr>
          <w:top w:val="nil"/>
          <w:left w:val="nil"/>
          <w:bottom w:val="nil"/>
          <w:right w:val="nil"/>
          <w:between w:val="nil"/>
        </w:pBdr>
        <w:spacing w:after="0" w:line="276" w:lineRule="auto"/>
        <w:rPr>
          <w:color w:val="000000"/>
          <w:sz w:val="22"/>
          <w:szCs w:val="22"/>
        </w:rPr>
      </w:pPr>
    </w:p>
    <w:tbl>
      <w:tblPr>
        <w:tblStyle w:val="a"/>
        <w:tblW w:w="10728" w:type="dxa"/>
        <w:tblInd w:w="-675" w:type="dxa"/>
        <w:tblLayout w:type="fixed"/>
        <w:tblLook w:val="0000" w:firstRow="0" w:lastRow="0" w:firstColumn="0" w:lastColumn="0" w:noHBand="0" w:noVBand="0"/>
      </w:tblPr>
      <w:tblGrid>
        <w:gridCol w:w="1845"/>
        <w:gridCol w:w="8883"/>
      </w:tblGrid>
      <w:tr w:rsidR="005E7D93" w14:paraId="2F4C000C" w14:textId="77777777">
        <w:trPr>
          <w:trHeight w:val="2000"/>
        </w:trPr>
        <w:tc>
          <w:tcPr>
            <w:tcW w:w="1845" w:type="dxa"/>
          </w:tcPr>
          <w:p w14:paraId="66C9B12C" w14:textId="77777777" w:rsidR="005E7D93" w:rsidRDefault="00C22FE1">
            <w:pPr>
              <w:pBdr>
                <w:top w:val="nil"/>
                <w:left w:val="nil"/>
                <w:bottom w:val="nil"/>
                <w:right w:val="nil"/>
                <w:between w:val="nil"/>
              </w:pBdr>
              <w:spacing w:before="120" w:after="120"/>
              <w:rPr>
                <w:color w:val="861714"/>
                <w:sz w:val="32"/>
                <w:szCs w:val="32"/>
              </w:rPr>
            </w:pPr>
            <w:r>
              <w:rPr>
                <w:noProof/>
              </w:rPr>
              <w:drawing>
                <wp:anchor distT="0" distB="0" distL="114300" distR="114300" simplePos="0" relativeHeight="251658240" behindDoc="0" locked="0" layoutInCell="1" hidden="0" allowOverlap="1" wp14:anchorId="7EEECFFE" wp14:editId="2762C762">
                  <wp:simplePos x="0" y="0"/>
                  <wp:positionH relativeFrom="column">
                    <wp:posOffset>47626</wp:posOffset>
                  </wp:positionH>
                  <wp:positionV relativeFrom="paragraph">
                    <wp:posOffset>19050</wp:posOffset>
                  </wp:positionV>
                  <wp:extent cx="1034415" cy="915035"/>
                  <wp:effectExtent l="0" t="0" r="0" b="0"/>
                  <wp:wrapTopAndBottom distT="0" distB="0"/>
                  <wp:docPr id="2" name="image2.jpg" descr="TSBVILogoScalable"/>
                  <wp:cNvGraphicFramePr/>
                  <a:graphic xmlns:a="http://schemas.openxmlformats.org/drawingml/2006/main">
                    <a:graphicData uri="http://schemas.openxmlformats.org/drawingml/2006/picture">
                      <pic:pic xmlns:pic="http://schemas.openxmlformats.org/drawingml/2006/picture">
                        <pic:nvPicPr>
                          <pic:cNvPr id="0" name="image2.jpg" descr="TSBVILogoScalable"/>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034415" cy="91503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98EE7A" wp14:editId="5801BF58">
                      <wp:simplePos x="0" y="0"/>
                      <wp:positionH relativeFrom="column">
                        <wp:posOffset>-76199</wp:posOffset>
                      </wp:positionH>
                      <wp:positionV relativeFrom="paragraph">
                        <wp:posOffset>1231900</wp:posOffset>
                      </wp:positionV>
                      <wp:extent cx="68199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36050" y="3780000"/>
                                <a:ext cx="6819900" cy="0"/>
                              </a:xfrm>
                              <a:prstGeom prst="straightConnector1">
                                <a:avLst/>
                              </a:prstGeom>
                              <a:noFill/>
                              <a:ln w="38100" cap="flat" cmpd="sng">
                                <a:solidFill>
                                  <a:srgbClr val="86171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-76199</wp:posOffset>
                      </wp:positionH>
                      <wp:positionV relativeFrom="paragraph">
                        <wp:posOffset>1231900</wp:posOffset>
                      </wp:positionV>
                      <wp:extent cx="681990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9900" cy="38100"/>
                              </a:xfrm>
                              <a:prstGeom prst="rect"/>
                              <a:ln/>
                            </pic:spPr>
                          </pic:pic>
                        </a:graphicData>
                      </a:graphic>
                    </wp:anchor>
                  </w:drawing>
                </mc:Fallback>
              </mc:AlternateContent>
            </w:r>
          </w:p>
        </w:tc>
        <w:tc>
          <w:tcPr>
            <w:tcW w:w="8883" w:type="dxa"/>
          </w:tcPr>
          <w:p w14:paraId="629EDD3E" w14:textId="77777777" w:rsidR="005E7D93" w:rsidRDefault="00C22FE1">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p>
          <w:p w14:paraId="039A81D2" w14:textId="77777777" w:rsidR="005E7D93" w:rsidRDefault="00C22FE1">
            <w:pPr>
              <w:pBdr>
                <w:top w:val="nil"/>
                <w:left w:val="nil"/>
                <w:bottom w:val="nil"/>
                <w:right w:val="nil"/>
                <w:between w:val="nil"/>
              </w:pBdr>
              <w:spacing w:before="120" w:after="120"/>
              <w:rPr>
                <w:color w:val="861714"/>
                <w:sz w:val="32"/>
                <w:szCs w:val="32"/>
              </w:rPr>
            </w:pPr>
            <w:r>
              <w:rPr>
                <w:color w:val="861714"/>
                <w:sz w:val="32"/>
                <w:szCs w:val="32"/>
              </w:rPr>
              <w:t>Outreach Programs</w:t>
            </w:r>
          </w:p>
          <w:p w14:paraId="59731726" w14:textId="77777777" w:rsidR="005E7D93" w:rsidRDefault="007C6568">
            <w:pPr>
              <w:pBdr>
                <w:top w:val="nil"/>
                <w:left w:val="nil"/>
                <w:bottom w:val="nil"/>
                <w:right w:val="nil"/>
                <w:between w:val="nil"/>
              </w:pBdr>
              <w:spacing w:before="120" w:after="120"/>
              <w:rPr>
                <w:color w:val="861714"/>
                <w:sz w:val="32"/>
                <w:szCs w:val="32"/>
              </w:rPr>
            </w:pPr>
            <w:hyperlink r:id="rId9">
              <w:r w:rsidR="00C22FE1">
                <w:rPr>
                  <w:color w:val="0000FF"/>
                  <w:sz w:val="28"/>
                  <w:szCs w:val="28"/>
                  <w:u w:val="single"/>
                </w:rPr>
                <w:t>www.tsbvi.edu</w:t>
              </w:r>
            </w:hyperlink>
            <w:r w:rsidR="00C22FE1">
              <w:rPr>
                <w:color w:val="861714"/>
                <w:sz w:val="28"/>
                <w:szCs w:val="28"/>
              </w:rPr>
              <w:t xml:space="preserve"> | 512.454.8631 | 1100 W. 45</w:t>
            </w:r>
            <w:r w:rsidR="00C22FE1">
              <w:rPr>
                <w:color w:val="861714"/>
                <w:sz w:val="28"/>
                <w:szCs w:val="28"/>
                <w:vertAlign w:val="superscript"/>
              </w:rPr>
              <w:t>th</w:t>
            </w:r>
            <w:r w:rsidR="00C22FE1">
              <w:rPr>
                <w:color w:val="861714"/>
                <w:sz w:val="28"/>
                <w:szCs w:val="28"/>
              </w:rPr>
              <w:t xml:space="preserve"> St. | Austin, TX 78756</w:t>
            </w:r>
          </w:p>
        </w:tc>
      </w:tr>
    </w:tbl>
    <w:p w14:paraId="11AA8DC6" w14:textId="7EECDD2B" w:rsidR="00F25BA8" w:rsidRPr="00A60EA8" w:rsidRDefault="00C22FE1" w:rsidP="00F25BA8">
      <w:pPr>
        <w:pStyle w:val="Title"/>
        <w:rPr>
          <w:rFonts w:ascii="Arial" w:eastAsia="Arial" w:hAnsi="Arial" w:cs="Arial"/>
          <w:sz w:val="28"/>
          <w:szCs w:val="28"/>
        </w:rPr>
      </w:pPr>
      <w:r w:rsidRPr="00A60EA8">
        <w:rPr>
          <w:rFonts w:ascii="Arial" w:eastAsia="Arial" w:hAnsi="Arial" w:cs="Arial"/>
          <w:sz w:val="28"/>
          <w:szCs w:val="28"/>
        </w:rPr>
        <w:t>Coffee Hour</w:t>
      </w:r>
      <w:r w:rsidR="00F25BA8" w:rsidRPr="00A60EA8">
        <w:rPr>
          <w:rFonts w:ascii="Arial" w:eastAsia="Arial" w:hAnsi="Arial" w:cs="Arial"/>
          <w:sz w:val="28"/>
          <w:szCs w:val="28"/>
        </w:rPr>
        <w:t xml:space="preserve"> </w:t>
      </w:r>
      <w:r w:rsidR="00542F05" w:rsidRPr="00A60EA8">
        <w:rPr>
          <w:rFonts w:ascii="Arial" w:eastAsia="Arial" w:hAnsi="Arial" w:cs="Arial"/>
          <w:sz w:val="28"/>
          <w:szCs w:val="28"/>
        </w:rPr>
        <w:t>–</w:t>
      </w:r>
      <w:r w:rsidR="00F25BA8" w:rsidRPr="00A60EA8">
        <w:rPr>
          <w:rFonts w:ascii="Arial" w:eastAsia="Arial" w:hAnsi="Arial" w:cs="Arial"/>
          <w:sz w:val="28"/>
          <w:szCs w:val="28"/>
        </w:rPr>
        <w:t xml:space="preserve"> </w:t>
      </w:r>
      <w:r w:rsidR="000F4422">
        <w:rPr>
          <w:rFonts w:ascii="Arial" w:eastAsia="Arial" w:hAnsi="Arial" w:cs="Arial"/>
          <w:sz w:val="28"/>
          <w:szCs w:val="28"/>
        </w:rPr>
        <w:t>April 8, 2021</w:t>
      </w:r>
    </w:p>
    <w:p w14:paraId="426EBDA0" w14:textId="2D6BB9C6" w:rsidR="00964CE5" w:rsidRDefault="000F4422" w:rsidP="00964CE5">
      <w:pPr>
        <w:jc w:val="center"/>
        <w:rPr>
          <w:b/>
        </w:rPr>
      </w:pPr>
      <w:bookmarkStart w:id="0" w:name="_dsuj7vibnbwh" w:colFirst="0" w:colLast="0"/>
      <w:bookmarkEnd w:id="0"/>
      <w:r>
        <w:rPr>
          <w:b/>
          <w:sz w:val="28"/>
          <w:szCs w:val="28"/>
        </w:rPr>
        <w:t>Collaborating with Families in the IEP Process</w:t>
      </w:r>
    </w:p>
    <w:p w14:paraId="651801E4" w14:textId="6FF94D12" w:rsidR="00010FAF" w:rsidRDefault="00F25BA8" w:rsidP="000F4422">
      <w:pPr>
        <w:jc w:val="center"/>
        <w:rPr>
          <w:sz w:val="28"/>
          <w:szCs w:val="28"/>
        </w:rPr>
      </w:pPr>
      <w:r>
        <w:rPr>
          <w:sz w:val="28"/>
          <w:szCs w:val="28"/>
        </w:rPr>
        <w:t>Presented by</w:t>
      </w:r>
      <w:r w:rsidR="000F4422">
        <w:rPr>
          <w:sz w:val="28"/>
          <w:szCs w:val="28"/>
        </w:rPr>
        <w:t xml:space="preserve"> </w:t>
      </w:r>
      <w:hyperlink r:id="rId10" w:history="1">
        <w:r w:rsidR="000F4422" w:rsidRPr="000F4422">
          <w:rPr>
            <w:rStyle w:val="Hyperlink"/>
            <w:sz w:val="28"/>
            <w:szCs w:val="28"/>
          </w:rPr>
          <w:t>Lanya McKittrick</w:t>
        </w:r>
      </w:hyperlink>
      <w:r w:rsidR="000F4422">
        <w:rPr>
          <w:sz w:val="28"/>
          <w:szCs w:val="28"/>
        </w:rPr>
        <w:t>,</w:t>
      </w:r>
      <w:r>
        <w:rPr>
          <w:sz w:val="28"/>
          <w:szCs w:val="28"/>
        </w:rPr>
        <w:t xml:space="preserve"> </w:t>
      </w:r>
      <w:r w:rsidR="00010FAF">
        <w:rPr>
          <w:sz w:val="28"/>
          <w:szCs w:val="28"/>
        </w:rPr>
        <w:t xml:space="preserve"> </w:t>
      </w:r>
      <w:r w:rsidR="000F4422">
        <w:rPr>
          <w:sz w:val="28"/>
          <w:szCs w:val="28"/>
        </w:rPr>
        <w:t>Founder, Lane of Inquiry, Deafblind Education Research and Family Support</w:t>
      </w:r>
      <w:r w:rsidR="00010FAF">
        <w:rPr>
          <w:sz w:val="28"/>
          <w:szCs w:val="28"/>
        </w:rPr>
        <w:t xml:space="preserve"> </w:t>
      </w:r>
      <w:r w:rsidR="00010FAF">
        <w:rPr>
          <w:sz w:val="28"/>
          <w:szCs w:val="28"/>
        </w:rPr>
        <w:br/>
      </w:r>
      <w:bookmarkStart w:id="1" w:name="_ynp41wp9ebt2" w:colFirst="0" w:colLast="0"/>
      <w:bookmarkStart w:id="2" w:name="_gmdxij525570" w:colFirst="0" w:colLast="0"/>
      <w:bookmarkEnd w:id="1"/>
      <w:bookmarkEnd w:id="2"/>
    </w:p>
    <w:p w14:paraId="4A0E91D1" w14:textId="5952DD20" w:rsidR="000F4422" w:rsidRPr="000F4422" w:rsidRDefault="000F4422" w:rsidP="00290FAB">
      <w:pPr>
        <w:pStyle w:val="DocumentHeading1"/>
      </w:pPr>
      <w:r>
        <w:t>Parent Experiences:</w:t>
      </w:r>
    </w:p>
    <w:p w14:paraId="2969FFDF" w14:textId="1CBEA771" w:rsidR="00010FAF" w:rsidRPr="00CF5BC4" w:rsidRDefault="000F4422" w:rsidP="00010FAF">
      <w:pPr>
        <w:pStyle w:val="Heading1"/>
      </w:pPr>
      <w:r>
        <w:rPr>
          <w:rFonts w:eastAsia="Calibri"/>
        </w:rPr>
        <w:t>Deafblind Specific Parent Experiences with the Special Education System (McKittrick, 2019)</w:t>
      </w:r>
    </w:p>
    <w:p w14:paraId="530D4402" w14:textId="0360C0D5" w:rsidR="000F4422" w:rsidRPr="000F4422" w:rsidRDefault="000F4422" w:rsidP="000F4422">
      <w:pPr>
        <w:pStyle w:val="ListParagraph"/>
        <w:numPr>
          <w:ilvl w:val="0"/>
          <w:numId w:val="1"/>
        </w:numPr>
      </w:pPr>
      <w:r w:rsidRPr="000F4422">
        <w:t xml:space="preserve">Lack of Professional Knowledge of </w:t>
      </w:r>
      <w:r w:rsidR="00DD354D">
        <w:t>D</w:t>
      </w:r>
      <w:r w:rsidRPr="000F4422">
        <w:t>eafblindness</w:t>
      </w:r>
    </w:p>
    <w:p w14:paraId="3EF6D0C0" w14:textId="77777777" w:rsidR="000F4422" w:rsidRPr="000F4422" w:rsidRDefault="000F4422" w:rsidP="000F4422">
      <w:pPr>
        <w:pStyle w:val="ListParagraph"/>
        <w:numPr>
          <w:ilvl w:val="0"/>
          <w:numId w:val="1"/>
        </w:numPr>
      </w:pPr>
      <w:r w:rsidRPr="000F4422">
        <w:t>Parents taking on role of case manager and sharing knowledge</w:t>
      </w:r>
    </w:p>
    <w:p w14:paraId="1DB32F4B" w14:textId="77777777" w:rsidR="000F4422" w:rsidRPr="000F4422" w:rsidRDefault="000F4422" w:rsidP="000F4422">
      <w:pPr>
        <w:pStyle w:val="ListParagraph"/>
        <w:numPr>
          <w:ilvl w:val="0"/>
          <w:numId w:val="1"/>
        </w:numPr>
      </w:pPr>
      <w:r w:rsidRPr="000F4422">
        <w:t>Interveners</w:t>
      </w:r>
    </w:p>
    <w:p w14:paraId="7E2A060B" w14:textId="77777777" w:rsidR="000F4422" w:rsidRPr="000F4422" w:rsidRDefault="000F4422" w:rsidP="000F4422">
      <w:pPr>
        <w:pStyle w:val="ListParagraph"/>
        <w:numPr>
          <w:ilvl w:val="0"/>
          <w:numId w:val="1"/>
        </w:numPr>
      </w:pPr>
      <w:r w:rsidRPr="000F4422">
        <w:t>Bringing in support – DB Projects</w:t>
      </w:r>
    </w:p>
    <w:p w14:paraId="2D36BDDF" w14:textId="77777777" w:rsidR="000F4422" w:rsidRPr="000F4422" w:rsidRDefault="000F4422" w:rsidP="000F4422">
      <w:pPr>
        <w:pStyle w:val="ListParagraph"/>
        <w:numPr>
          <w:ilvl w:val="0"/>
          <w:numId w:val="1"/>
        </w:numPr>
      </w:pPr>
      <w:r w:rsidRPr="000F4422">
        <w:t>Professionals misunderstanding student needs</w:t>
      </w:r>
    </w:p>
    <w:p w14:paraId="20157A56" w14:textId="77777777" w:rsidR="000F4422" w:rsidRDefault="000F4422" w:rsidP="000F4422">
      <w:pPr>
        <w:pStyle w:val="ListParagraph"/>
        <w:numPr>
          <w:ilvl w:val="0"/>
          <w:numId w:val="1"/>
        </w:numPr>
      </w:pPr>
      <w:r w:rsidRPr="000F4422">
        <w:t>Parent need to push for services</w:t>
      </w:r>
    </w:p>
    <w:p w14:paraId="675151C7" w14:textId="6B470EF3" w:rsidR="000F4422" w:rsidRPr="000F4422" w:rsidRDefault="000F4422" w:rsidP="000F4422">
      <w:pPr>
        <w:pStyle w:val="ListParagraph"/>
        <w:numPr>
          <w:ilvl w:val="0"/>
          <w:numId w:val="1"/>
        </w:numPr>
      </w:pPr>
      <w:r w:rsidRPr="000F4422">
        <w:t>Desire for appropriate goals</w:t>
      </w:r>
    </w:p>
    <w:p w14:paraId="35BB372E" w14:textId="77777777" w:rsidR="000F4422" w:rsidRPr="000F4422" w:rsidRDefault="000F4422" w:rsidP="000F4422">
      <w:pPr>
        <w:pStyle w:val="ListParagraph"/>
        <w:numPr>
          <w:ilvl w:val="1"/>
          <w:numId w:val="1"/>
        </w:numPr>
      </w:pPr>
      <w:r w:rsidRPr="000F4422">
        <w:t>Not enough future focus</w:t>
      </w:r>
    </w:p>
    <w:p w14:paraId="6A40AB29" w14:textId="77777777" w:rsidR="000F4422" w:rsidRPr="000F4422" w:rsidRDefault="000F4422" w:rsidP="000F4422">
      <w:pPr>
        <w:pStyle w:val="ListParagraph"/>
        <w:numPr>
          <w:ilvl w:val="1"/>
          <w:numId w:val="1"/>
        </w:numPr>
      </w:pPr>
      <w:r w:rsidRPr="000F4422">
        <w:t>Lack of understanding of communication abilities</w:t>
      </w:r>
    </w:p>
    <w:p w14:paraId="4DF340B9" w14:textId="77777777" w:rsidR="000F4422" w:rsidRPr="000F4422" w:rsidRDefault="000F4422" w:rsidP="000F4422">
      <w:pPr>
        <w:pStyle w:val="ListParagraph"/>
        <w:numPr>
          <w:ilvl w:val="2"/>
          <w:numId w:val="1"/>
        </w:numPr>
      </w:pPr>
      <w:r w:rsidRPr="000F4422">
        <w:t>“your child does not have the communication skills necessary to [do what the other kids are doing]”</w:t>
      </w:r>
    </w:p>
    <w:p w14:paraId="5565A590" w14:textId="3CB3794A" w:rsidR="000F4422" w:rsidRDefault="000F4422" w:rsidP="00A26DF0">
      <w:pPr>
        <w:pStyle w:val="ListParagraph"/>
        <w:numPr>
          <w:ilvl w:val="1"/>
          <w:numId w:val="1"/>
        </w:numPr>
      </w:pPr>
      <w:r w:rsidRPr="000F4422">
        <w:t>“honors classes are not appropriate for children like yours”</w:t>
      </w:r>
    </w:p>
    <w:p w14:paraId="6F7D5337" w14:textId="77777777" w:rsidR="000F4422" w:rsidRPr="000F4422" w:rsidRDefault="000F4422" w:rsidP="000F4422">
      <w:pPr>
        <w:pStyle w:val="ListParagraph"/>
        <w:numPr>
          <w:ilvl w:val="0"/>
          <w:numId w:val="1"/>
        </w:numPr>
      </w:pPr>
      <w:r w:rsidRPr="000F4422">
        <w:rPr>
          <w:rFonts w:eastAsia="Times New Roman"/>
          <w:color w:val="000000"/>
        </w:rPr>
        <w:t>Professionals not valuing communication mode</w:t>
      </w:r>
    </w:p>
    <w:p w14:paraId="739D5FD1" w14:textId="77777777" w:rsidR="000F4422" w:rsidRPr="000F4422" w:rsidRDefault="000F4422" w:rsidP="000F4422">
      <w:pPr>
        <w:pStyle w:val="ListParagraph"/>
        <w:numPr>
          <w:ilvl w:val="0"/>
          <w:numId w:val="1"/>
        </w:numPr>
      </w:pPr>
      <w:r w:rsidRPr="000F4422">
        <w:rPr>
          <w:rFonts w:eastAsia="Times New Roman"/>
          <w:color w:val="000000"/>
        </w:rPr>
        <w:t>Student unable to communicate needs directly</w:t>
      </w:r>
    </w:p>
    <w:p w14:paraId="0600C217" w14:textId="77777777" w:rsidR="000F4422" w:rsidRPr="000F4422" w:rsidRDefault="000F4422" w:rsidP="000F4422">
      <w:pPr>
        <w:pStyle w:val="ListParagraph"/>
        <w:numPr>
          <w:ilvl w:val="0"/>
          <w:numId w:val="1"/>
        </w:numPr>
      </w:pPr>
      <w:r w:rsidRPr="000F4422">
        <w:rPr>
          <w:rFonts w:eastAsia="Times New Roman"/>
          <w:color w:val="000000"/>
        </w:rPr>
        <w:t>Large team of service providers</w:t>
      </w:r>
    </w:p>
    <w:p w14:paraId="05AF94CE" w14:textId="77777777" w:rsidR="000F4422" w:rsidRPr="000F4422" w:rsidRDefault="000F4422" w:rsidP="000F4422">
      <w:pPr>
        <w:pStyle w:val="ListParagraph"/>
        <w:numPr>
          <w:ilvl w:val="0"/>
          <w:numId w:val="1"/>
        </w:numPr>
      </w:pPr>
      <w:r w:rsidRPr="000F4422">
        <w:rPr>
          <w:rFonts w:eastAsia="Times New Roman"/>
          <w:color w:val="000000"/>
        </w:rPr>
        <w:t>Lack of access to other families</w:t>
      </w:r>
    </w:p>
    <w:p w14:paraId="7723C48F" w14:textId="77777777" w:rsidR="000F4422" w:rsidRPr="000F4422" w:rsidRDefault="000F4422" w:rsidP="000F4422">
      <w:pPr>
        <w:pStyle w:val="ListParagraph"/>
        <w:numPr>
          <w:ilvl w:val="0"/>
          <w:numId w:val="1"/>
        </w:numPr>
      </w:pPr>
      <w:r w:rsidRPr="000F4422">
        <w:rPr>
          <w:rFonts w:eastAsia="Times New Roman"/>
          <w:color w:val="000000"/>
        </w:rPr>
        <w:t>Emotional impacts</w:t>
      </w:r>
    </w:p>
    <w:p w14:paraId="5C9CE65F" w14:textId="77777777" w:rsidR="000F4422" w:rsidRPr="000F4422" w:rsidRDefault="000F4422" w:rsidP="000F4422">
      <w:pPr>
        <w:pStyle w:val="ListParagraph"/>
        <w:numPr>
          <w:ilvl w:val="0"/>
          <w:numId w:val="1"/>
        </w:numPr>
      </w:pPr>
      <w:r w:rsidRPr="000F4422">
        <w:rPr>
          <w:rFonts w:eastAsia="Times New Roman"/>
          <w:color w:val="000000"/>
        </w:rPr>
        <w:t>Impact on entire family</w:t>
      </w:r>
    </w:p>
    <w:p w14:paraId="7413B3A6" w14:textId="4F99DC15" w:rsidR="000F4422" w:rsidRPr="000F4422" w:rsidRDefault="000F4422" w:rsidP="000F4422">
      <w:pPr>
        <w:pStyle w:val="ListParagraph"/>
        <w:numPr>
          <w:ilvl w:val="0"/>
          <w:numId w:val="1"/>
        </w:numPr>
      </w:pPr>
      <w:r w:rsidRPr="000F4422">
        <w:rPr>
          <w:rFonts w:eastAsia="Times New Roman"/>
          <w:color w:val="000000"/>
        </w:rPr>
        <w:t>Transitions (post-secondary and more)</w:t>
      </w:r>
    </w:p>
    <w:p w14:paraId="5EC06D8F" w14:textId="70841D35" w:rsidR="000F4422" w:rsidRPr="000F4422" w:rsidRDefault="000F4422" w:rsidP="000F4422">
      <w:pPr>
        <w:spacing w:after="0"/>
        <w:ind w:left="360"/>
        <w:rPr>
          <w:rFonts w:ascii="Times New Roman" w:eastAsia="Times New Roman" w:hAnsi="Times New Roman" w:cs="Times New Roman"/>
        </w:rPr>
      </w:pPr>
      <w:r w:rsidRPr="000F4422">
        <w:rPr>
          <w:rFonts w:ascii="Times New Roman" w:eastAsia="Times New Roman" w:hAnsi="Times New Roman" w:cs="Times New Roman"/>
        </w:rPr>
        <w:lastRenderedPageBreak/>
        <w:fldChar w:fldCharType="begin"/>
      </w:r>
      <w:r w:rsidRPr="000F4422">
        <w:rPr>
          <w:rFonts w:ascii="Times New Roman" w:eastAsia="Times New Roman" w:hAnsi="Times New Roman" w:cs="Times New Roman"/>
        </w:rPr>
        <w:instrText xml:space="preserve"> INCLUDEPICTURE "https://lh4.googleusercontent.com/FmLpPm5HNyB7gmBfQ81QBjUXyONF8vQVQiNqBXYKfqtCsQeKLOUhozcml86NTahsyamYoFbd9U46t5t1aXHOg4WVI15XkEmJsGThmQw3ozVirnM-_KAI6ohdI3PJTsCx" \* MERGEFORMATINET </w:instrText>
      </w:r>
      <w:r w:rsidRPr="000F4422">
        <w:rPr>
          <w:rFonts w:ascii="Times New Roman" w:eastAsia="Times New Roman" w:hAnsi="Times New Roman" w:cs="Times New Roman"/>
        </w:rPr>
        <w:fldChar w:fldCharType="separate"/>
      </w:r>
      <w:r w:rsidRPr="000F4422">
        <w:rPr>
          <w:noProof/>
        </w:rPr>
        <w:drawing>
          <wp:inline distT="0" distB="0" distL="0" distR="0" wp14:anchorId="60455450" wp14:editId="4FDF4AE8">
            <wp:extent cx="5943600" cy="2541270"/>
            <wp:effectExtent l="0" t="0" r="0" b="0"/>
            <wp:docPr id="3" name="Picture 3" descr="A chart shows three vertical columns.&#10;Column One: Past Experiences&#10;- working with IEP teams&#10;- DeafBlindness in schools&#10;&#10;Column Two: Valued Collaboration&#10;- family views on collaboration&#10;- Relationship building&#10;&#10;Column Three: Parent Advocacy Strategies&#10;- advocacy through action&#10;- advocacy through knowledge&#10;- advocacy through student involvement&#10;&#10;Symbols shows that Column One plus Column Two equals Column Three&#10;&#10;At the end of this is a circle labelled &quot;Student Needs M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41270"/>
                    </a:xfrm>
                    <a:prstGeom prst="rect">
                      <a:avLst/>
                    </a:prstGeom>
                    <a:noFill/>
                    <a:ln>
                      <a:noFill/>
                    </a:ln>
                  </pic:spPr>
                </pic:pic>
              </a:graphicData>
            </a:graphic>
          </wp:inline>
        </w:drawing>
      </w:r>
      <w:r w:rsidRPr="000F4422">
        <w:rPr>
          <w:rFonts w:ascii="Times New Roman" w:eastAsia="Times New Roman" w:hAnsi="Times New Roman" w:cs="Times New Roman"/>
        </w:rPr>
        <w:fldChar w:fldCharType="end"/>
      </w:r>
    </w:p>
    <w:p w14:paraId="1C228BE6" w14:textId="77777777" w:rsidR="00010FAF" w:rsidRDefault="00010FAF" w:rsidP="00010FAF">
      <w:pPr>
        <w:pStyle w:val="Heading1"/>
        <w:rPr>
          <w:rFonts w:eastAsia="Calibri"/>
        </w:rPr>
      </w:pPr>
    </w:p>
    <w:p w14:paraId="12F1E755" w14:textId="4B6423B8" w:rsidR="00010FAF" w:rsidRPr="00014241" w:rsidRDefault="000F4422" w:rsidP="00010FAF">
      <w:pPr>
        <w:pStyle w:val="Heading1"/>
      </w:pPr>
      <w:r>
        <w:rPr>
          <w:rFonts w:eastAsia="Calibri"/>
        </w:rPr>
        <w:t>7 Principles of Effective Family-Professional Partnership (Blue-Banning et al., 2004)</w:t>
      </w:r>
    </w:p>
    <w:p w14:paraId="30D6BF2E" w14:textId="475ED237" w:rsidR="00010FAF" w:rsidRPr="000F4422" w:rsidRDefault="000F4422" w:rsidP="003A12B7">
      <w:pPr>
        <w:pStyle w:val="ListParagraph"/>
        <w:numPr>
          <w:ilvl w:val="0"/>
          <w:numId w:val="2"/>
        </w:numPr>
      </w:pPr>
      <w:r>
        <w:rPr>
          <w:lang w:val="en"/>
        </w:rPr>
        <w:t>Communication</w:t>
      </w:r>
    </w:p>
    <w:p w14:paraId="7AFBF722" w14:textId="3662DAD4" w:rsidR="000F4422" w:rsidRPr="000F4422" w:rsidRDefault="000F4422" w:rsidP="000F4422">
      <w:pPr>
        <w:pStyle w:val="ListParagraph"/>
        <w:numPr>
          <w:ilvl w:val="0"/>
          <w:numId w:val="2"/>
        </w:numPr>
      </w:pPr>
      <w:r>
        <w:rPr>
          <w:lang w:val="en"/>
        </w:rPr>
        <w:t>Professional Competence</w:t>
      </w:r>
    </w:p>
    <w:p w14:paraId="0971C3D2" w14:textId="026399D5" w:rsidR="000F4422" w:rsidRPr="000F4422" w:rsidRDefault="000F4422" w:rsidP="000F4422">
      <w:pPr>
        <w:pStyle w:val="ListParagraph"/>
        <w:numPr>
          <w:ilvl w:val="0"/>
          <w:numId w:val="2"/>
        </w:numPr>
      </w:pPr>
      <w:r>
        <w:rPr>
          <w:lang w:val="en"/>
        </w:rPr>
        <w:t>Commitment</w:t>
      </w:r>
    </w:p>
    <w:p w14:paraId="200EC5F6" w14:textId="6E88B2E6" w:rsidR="000F4422" w:rsidRPr="000F4422" w:rsidRDefault="000F4422" w:rsidP="000F4422">
      <w:pPr>
        <w:pStyle w:val="ListParagraph"/>
        <w:numPr>
          <w:ilvl w:val="0"/>
          <w:numId w:val="2"/>
        </w:numPr>
      </w:pPr>
      <w:r>
        <w:rPr>
          <w:lang w:val="en"/>
        </w:rPr>
        <w:t>Advocacy</w:t>
      </w:r>
    </w:p>
    <w:p w14:paraId="0D441E04" w14:textId="4C82ACC2" w:rsidR="000F4422" w:rsidRPr="000F4422" w:rsidRDefault="000F4422" w:rsidP="000F4422">
      <w:pPr>
        <w:pStyle w:val="ListParagraph"/>
        <w:numPr>
          <w:ilvl w:val="0"/>
          <w:numId w:val="2"/>
        </w:numPr>
      </w:pPr>
      <w:r>
        <w:rPr>
          <w:lang w:val="en"/>
        </w:rPr>
        <w:t>Equality</w:t>
      </w:r>
    </w:p>
    <w:p w14:paraId="4C2A7AE6" w14:textId="7449737C" w:rsidR="000F4422" w:rsidRPr="000F4422" w:rsidRDefault="000F4422" w:rsidP="000F4422">
      <w:pPr>
        <w:pStyle w:val="ListParagraph"/>
        <w:numPr>
          <w:ilvl w:val="0"/>
          <w:numId w:val="2"/>
        </w:numPr>
      </w:pPr>
      <w:r>
        <w:rPr>
          <w:lang w:val="en"/>
        </w:rPr>
        <w:t>Respect</w:t>
      </w:r>
    </w:p>
    <w:p w14:paraId="40E060E5" w14:textId="144035FD" w:rsidR="000F4422" w:rsidRPr="00010FAF" w:rsidRDefault="000F4422" w:rsidP="000F4422">
      <w:pPr>
        <w:pStyle w:val="ListParagraph"/>
        <w:numPr>
          <w:ilvl w:val="0"/>
          <w:numId w:val="2"/>
        </w:numPr>
      </w:pPr>
      <w:r>
        <w:rPr>
          <w:lang w:val="en"/>
        </w:rPr>
        <w:t>Trust</w:t>
      </w:r>
    </w:p>
    <w:p w14:paraId="745DC1B4" w14:textId="484CCEA1" w:rsidR="00010FAF" w:rsidRDefault="000F4422" w:rsidP="00010FAF">
      <w:pPr>
        <w:pStyle w:val="Heading1"/>
      </w:pPr>
      <w:r>
        <w:t>Importance of Family-Professional Partnerships in Times of Uncertainty (COVID) (McKittrick, 2021)</w:t>
      </w:r>
    </w:p>
    <w:p w14:paraId="151DC4A7" w14:textId="136A3E92" w:rsidR="00010FAF" w:rsidRPr="00BA7BCF" w:rsidRDefault="00BA7BCF" w:rsidP="003A12B7">
      <w:pPr>
        <w:pStyle w:val="ListParagraph"/>
        <w:numPr>
          <w:ilvl w:val="0"/>
          <w:numId w:val="3"/>
        </w:numPr>
      </w:pPr>
      <w:r>
        <w:rPr>
          <w:lang w:val="en"/>
        </w:rPr>
        <w:t>Strong family-school communication made all the difference for families</w:t>
      </w:r>
    </w:p>
    <w:p w14:paraId="6DEF1664" w14:textId="358584D4" w:rsidR="00BA7BCF" w:rsidRPr="00BA7BCF" w:rsidRDefault="00BA7BCF" w:rsidP="003A12B7">
      <w:pPr>
        <w:pStyle w:val="ListParagraph"/>
        <w:numPr>
          <w:ilvl w:val="0"/>
          <w:numId w:val="3"/>
        </w:numPr>
      </w:pPr>
      <w:r>
        <w:rPr>
          <w:lang w:val="en"/>
        </w:rPr>
        <w:t xml:space="preserve">Professional </w:t>
      </w:r>
      <w:r w:rsidR="00C62DC7">
        <w:rPr>
          <w:lang w:val="en"/>
        </w:rPr>
        <w:t>c</w:t>
      </w:r>
      <w:r>
        <w:rPr>
          <w:lang w:val="en"/>
        </w:rPr>
        <w:t>ommitment was a bright spot during the pandemic</w:t>
      </w:r>
    </w:p>
    <w:p w14:paraId="3957B4C5" w14:textId="77777777" w:rsidR="00290FAB" w:rsidRPr="00290FAB" w:rsidRDefault="00BA7BCF" w:rsidP="00290FAB">
      <w:pPr>
        <w:pStyle w:val="ListParagraph"/>
        <w:numPr>
          <w:ilvl w:val="0"/>
          <w:numId w:val="3"/>
        </w:numPr>
      </w:pPr>
      <w:r>
        <w:rPr>
          <w:lang w:val="en"/>
        </w:rPr>
        <w:t>Parents are engaged and empowered</w:t>
      </w:r>
    </w:p>
    <w:p w14:paraId="70369C39" w14:textId="09FF68E7" w:rsidR="00290FAB" w:rsidRPr="00290FAB" w:rsidRDefault="00DD354D" w:rsidP="00290FAB">
      <w:pPr>
        <w:pStyle w:val="DocumentHeading1"/>
        <w:rPr>
          <w:sz w:val="28"/>
          <w:szCs w:val="28"/>
        </w:rPr>
      </w:pPr>
      <w:r>
        <w:rPr>
          <w:sz w:val="28"/>
          <w:szCs w:val="28"/>
        </w:rPr>
        <w:t xml:space="preserve">Parent reported </w:t>
      </w:r>
      <w:r w:rsidR="00290FAB" w:rsidRPr="00290FAB">
        <w:rPr>
          <w:sz w:val="28"/>
          <w:szCs w:val="28"/>
        </w:rPr>
        <w:t>Deafblind</w:t>
      </w:r>
      <w:r>
        <w:rPr>
          <w:sz w:val="28"/>
          <w:szCs w:val="28"/>
        </w:rPr>
        <w:t>-s</w:t>
      </w:r>
      <w:r w:rsidR="00290FAB" w:rsidRPr="00290FAB">
        <w:rPr>
          <w:sz w:val="28"/>
          <w:szCs w:val="28"/>
        </w:rPr>
        <w:t>pecific COVID Challenges</w:t>
      </w:r>
    </w:p>
    <w:p w14:paraId="195D64EE" w14:textId="77777777" w:rsidR="00290FAB" w:rsidRPr="00290FAB" w:rsidRDefault="00290FAB" w:rsidP="00290FAB">
      <w:pPr>
        <w:pStyle w:val="ListParagraph"/>
        <w:numPr>
          <w:ilvl w:val="0"/>
          <w:numId w:val="4"/>
        </w:numPr>
      </w:pPr>
      <w:r>
        <w:rPr>
          <w:lang w:val="en"/>
        </w:rPr>
        <w:t>Accessibility</w:t>
      </w:r>
    </w:p>
    <w:p w14:paraId="7B7134E7" w14:textId="77777777" w:rsidR="00290FAB" w:rsidRPr="00290FAB" w:rsidRDefault="00290FAB" w:rsidP="00290FAB">
      <w:pPr>
        <w:pStyle w:val="ListParagraph"/>
        <w:numPr>
          <w:ilvl w:val="0"/>
          <w:numId w:val="4"/>
        </w:numPr>
      </w:pPr>
      <w:r>
        <w:rPr>
          <w:lang w:val="en"/>
        </w:rPr>
        <w:t>Social emotional and disrupted routines</w:t>
      </w:r>
    </w:p>
    <w:p w14:paraId="0681D703" w14:textId="051F6DA4" w:rsidR="00290FAB" w:rsidRPr="00290FAB" w:rsidRDefault="00290FAB" w:rsidP="00290FAB">
      <w:pPr>
        <w:pStyle w:val="ListParagraph"/>
        <w:numPr>
          <w:ilvl w:val="0"/>
          <w:numId w:val="4"/>
        </w:numPr>
      </w:pPr>
      <w:r>
        <w:rPr>
          <w:lang w:val="en"/>
        </w:rPr>
        <w:t xml:space="preserve">Not all services </w:t>
      </w:r>
      <w:r w:rsidR="00A26DF0">
        <w:rPr>
          <w:lang w:val="en"/>
        </w:rPr>
        <w:t>were</w:t>
      </w:r>
      <w:r>
        <w:rPr>
          <w:lang w:val="en"/>
        </w:rPr>
        <w:t xml:space="preserve"> possible</w:t>
      </w:r>
    </w:p>
    <w:p w14:paraId="02A21B2E" w14:textId="77777777" w:rsidR="00290FAB" w:rsidRPr="00290FAB" w:rsidRDefault="00290FAB" w:rsidP="00290FAB">
      <w:pPr>
        <w:pStyle w:val="ListParagraph"/>
        <w:numPr>
          <w:ilvl w:val="0"/>
          <w:numId w:val="4"/>
        </w:numPr>
      </w:pPr>
      <w:r>
        <w:rPr>
          <w:lang w:val="en"/>
        </w:rPr>
        <w:t>Logistics of in-person support</w:t>
      </w:r>
    </w:p>
    <w:p w14:paraId="5152BD48" w14:textId="77777777" w:rsidR="00290FAB" w:rsidRPr="00290FAB" w:rsidRDefault="00290FAB" w:rsidP="00290FAB">
      <w:pPr>
        <w:pStyle w:val="ListParagraph"/>
        <w:numPr>
          <w:ilvl w:val="0"/>
          <w:numId w:val="4"/>
        </w:numPr>
      </w:pPr>
      <w:r>
        <w:rPr>
          <w:lang w:val="en"/>
        </w:rPr>
        <w:t>Lack of support</w:t>
      </w:r>
    </w:p>
    <w:p w14:paraId="70F4BB9A" w14:textId="57263988" w:rsidR="00010FAF" w:rsidRPr="00290FAB" w:rsidRDefault="00010FAF" w:rsidP="00290FAB">
      <w:r w:rsidRPr="00290FAB">
        <w:br w:type="page"/>
      </w:r>
    </w:p>
    <w:p w14:paraId="5FBF4F95" w14:textId="627AB8CB" w:rsidR="00010FAF" w:rsidRPr="00014241" w:rsidRDefault="00290FAB" w:rsidP="00010FAF">
      <w:pPr>
        <w:pStyle w:val="Heading1"/>
      </w:pPr>
      <w:r>
        <w:rPr>
          <w:rFonts w:eastAsia="Calibri"/>
        </w:rPr>
        <w:lastRenderedPageBreak/>
        <w:t>COVID Positives/Successes</w:t>
      </w:r>
    </w:p>
    <w:p w14:paraId="3C4F2087" w14:textId="77777777" w:rsidR="00290FAB" w:rsidRPr="00290FAB" w:rsidRDefault="00290FAB" w:rsidP="003A12B7">
      <w:pPr>
        <w:pStyle w:val="ListParagraph"/>
        <w:numPr>
          <w:ilvl w:val="0"/>
          <w:numId w:val="4"/>
        </w:numPr>
      </w:pPr>
      <w:r>
        <w:rPr>
          <w:lang w:val="en"/>
        </w:rPr>
        <w:t>Parents having more control</w:t>
      </w:r>
    </w:p>
    <w:p w14:paraId="69ED120D" w14:textId="15173CEC" w:rsidR="00290FAB" w:rsidRPr="00290FAB" w:rsidRDefault="00290FAB" w:rsidP="003A12B7">
      <w:pPr>
        <w:pStyle w:val="ListParagraph"/>
        <w:numPr>
          <w:ilvl w:val="0"/>
          <w:numId w:val="4"/>
        </w:numPr>
      </w:pPr>
      <w:r>
        <w:rPr>
          <w:lang w:val="en"/>
        </w:rPr>
        <w:t xml:space="preserve">Children meeting non-academic goals. </w:t>
      </w:r>
      <w:r w:rsidR="00A54345">
        <w:rPr>
          <w:lang w:val="en"/>
        </w:rPr>
        <w:t>More t</w:t>
      </w:r>
      <w:r>
        <w:rPr>
          <w:lang w:val="en"/>
        </w:rPr>
        <w:t>ime for ECC.</w:t>
      </w:r>
    </w:p>
    <w:p w14:paraId="127BF4BE" w14:textId="77777777" w:rsidR="00290FAB" w:rsidRPr="00290FAB" w:rsidRDefault="00290FAB" w:rsidP="003A12B7">
      <w:pPr>
        <w:pStyle w:val="ListParagraph"/>
        <w:numPr>
          <w:ilvl w:val="0"/>
          <w:numId w:val="4"/>
        </w:numPr>
      </w:pPr>
      <w:r>
        <w:rPr>
          <w:lang w:val="en"/>
        </w:rPr>
        <w:t>Some children are doing well remotely.</w:t>
      </w:r>
    </w:p>
    <w:p w14:paraId="7DBB586E" w14:textId="77777777" w:rsidR="00290FAB" w:rsidRPr="00290FAB" w:rsidRDefault="00290FAB" w:rsidP="003A12B7">
      <w:pPr>
        <w:pStyle w:val="ListParagraph"/>
        <w:numPr>
          <w:ilvl w:val="0"/>
          <w:numId w:val="4"/>
        </w:numPr>
      </w:pPr>
      <w:r>
        <w:rPr>
          <w:lang w:val="en"/>
        </w:rPr>
        <w:t>Increased communication – texting, Class Dojo</w:t>
      </w:r>
    </w:p>
    <w:p w14:paraId="4BDD1DB6" w14:textId="2910CE01" w:rsidR="00010FAF" w:rsidRPr="00290FAB" w:rsidRDefault="00290FAB" w:rsidP="00010FAF">
      <w:pPr>
        <w:pStyle w:val="ListParagraph"/>
        <w:numPr>
          <w:ilvl w:val="0"/>
          <w:numId w:val="4"/>
        </w:numPr>
      </w:pPr>
      <w:r>
        <w:rPr>
          <w:lang w:val="en"/>
        </w:rPr>
        <w:t xml:space="preserve">“I’ve actually enjoyed it because now I can really see what he’s capable of and what he’s not. All these things I’ve been asking for them to put in place at school, are working at home. It’s really made me a better, or more engaged parent in many ways. </w:t>
      </w:r>
    </w:p>
    <w:p w14:paraId="7A99EE67" w14:textId="73C937FA" w:rsidR="00010FAF" w:rsidRPr="00014241" w:rsidRDefault="00290FAB" w:rsidP="00010FAF">
      <w:pPr>
        <w:pStyle w:val="Heading1"/>
      </w:pPr>
      <w:r>
        <w:rPr>
          <w:rFonts w:eastAsia="Calibri"/>
        </w:rPr>
        <w:t>What is on parent minds right now – COVID Implications</w:t>
      </w:r>
    </w:p>
    <w:p w14:paraId="593DCE0E" w14:textId="77777777" w:rsidR="00290FAB" w:rsidRPr="00290FAB" w:rsidRDefault="00290FAB" w:rsidP="00290FAB">
      <w:pPr>
        <w:pStyle w:val="ListParagraph"/>
        <w:numPr>
          <w:ilvl w:val="0"/>
          <w:numId w:val="5"/>
        </w:numPr>
      </w:pPr>
      <w:r w:rsidRPr="00290FAB">
        <w:t>Unique needs - a one size fits all approach won’t work. </w:t>
      </w:r>
    </w:p>
    <w:p w14:paraId="3316D5AA" w14:textId="77777777" w:rsidR="00290FAB" w:rsidRPr="00290FAB" w:rsidRDefault="00290FAB" w:rsidP="00290FAB">
      <w:pPr>
        <w:pStyle w:val="ListParagraph"/>
        <w:numPr>
          <w:ilvl w:val="0"/>
          <w:numId w:val="5"/>
        </w:numPr>
      </w:pPr>
      <w:r w:rsidRPr="00290FAB">
        <w:t>Requires good communication, problem solving, for an individualized approach.</w:t>
      </w:r>
    </w:p>
    <w:p w14:paraId="0E0FA7CA" w14:textId="77777777" w:rsidR="00290FAB" w:rsidRPr="00290FAB" w:rsidRDefault="00290FAB" w:rsidP="00290FAB">
      <w:pPr>
        <w:pStyle w:val="ListParagraph"/>
        <w:numPr>
          <w:ilvl w:val="0"/>
          <w:numId w:val="5"/>
        </w:numPr>
      </w:pPr>
      <w:r w:rsidRPr="00290FAB">
        <w:t>For some, in-person support is necessary but still not possible. How do we find ways to support these families?</w:t>
      </w:r>
    </w:p>
    <w:p w14:paraId="09A4995F" w14:textId="77777777" w:rsidR="00290FAB" w:rsidRPr="00290FAB" w:rsidRDefault="00290FAB" w:rsidP="00290FAB">
      <w:pPr>
        <w:pStyle w:val="ListParagraph"/>
        <w:numPr>
          <w:ilvl w:val="0"/>
          <w:numId w:val="5"/>
        </w:numPr>
      </w:pPr>
      <w:r w:rsidRPr="00290FAB">
        <w:t>Students have not been able to receive some of the services and supports they need.</w:t>
      </w:r>
    </w:p>
    <w:p w14:paraId="0A9C92B4" w14:textId="77777777" w:rsidR="00290FAB" w:rsidRPr="00290FAB" w:rsidRDefault="00290FAB" w:rsidP="00290FAB">
      <w:pPr>
        <w:pStyle w:val="ListParagraph"/>
        <w:numPr>
          <w:ilvl w:val="0"/>
          <w:numId w:val="5"/>
        </w:numPr>
      </w:pPr>
      <w:r w:rsidRPr="00290FAB">
        <w:t>Put new accommodations in place</w:t>
      </w:r>
    </w:p>
    <w:p w14:paraId="2A7E9A32" w14:textId="1015EDAA" w:rsidR="00290FAB" w:rsidRDefault="00290FAB" w:rsidP="00290FAB">
      <w:pPr>
        <w:pStyle w:val="ListParagraph"/>
        <w:numPr>
          <w:ilvl w:val="1"/>
          <w:numId w:val="5"/>
        </w:numPr>
      </w:pPr>
      <w:r w:rsidRPr="00290FAB">
        <w:t>Find ways to mitigate Zoom fatigue - (</w:t>
      </w:r>
      <w:r w:rsidR="000450FF" w:rsidRPr="00290FAB">
        <w:t>i.e.,</w:t>
      </w:r>
      <w:r w:rsidRPr="00290FAB">
        <w:t xml:space="preserve"> camera off, frequent breaks, alternative ways to show engagement, recordings, transcripts).</w:t>
      </w:r>
    </w:p>
    <w:p w14:paraId="0369EF8F" w14:textId="77777777" w:rsidR="00290FAB" w:rsidRPr="00290FAB" w:rsidRDefault="00290FAB" w:rsidP="00290FAB">
      <w:pPr>
        <w:pStyle w:val="ListParagraph"/>
        <w:numPr>
          <w:ilvl w:val="0"/>
          <w:numId w:val="5"/>
        </w:numPr>
      </w:pPr>
      <w:r w:rsidRPr="00290FAB">
        <w:rPr>
          <w:rFonts w:eastAsia="Times New Roman"/>
          <w:color w:val="000000"/>
        </w:rPr>
        <w:t>Accessibility: captioning, FM system, virtual interpreter, document cameras, lighting, adjusting computer settings for font size.</w:t>
      </w:r>
    </w:p>
    <w:p w14:paraId="6FFF17D0" w14:textId="77777777" w:rsidR="00290FAB" w:rsidRPr="00290FAB" w:rsidRDefault="00290FAB" w:rsidP="00290FAB">
      <w:pPr>
        <w:pStyle w:val="ListParagraph"/>
        <w:numPr>
          <w:ilvl w:val="0"/>
          <w:numId w:val="5"/>
        </w:numPr>
      </w:pPr>
      <w:r w:rsidRPr="00290FAB">
        <w:rPr>
          <w:rFonts w:eastAsia="Times New Roman"/>
          <w:color w:val="000000"/>
        </w:rPr>
        <w:t>Additional teacher check ins, to make sure students have what they need for the week and check for understanding</w:t>
      </w:r>
    </w:p>
    <w:p w14:paraId="51E19D7F" w14:textId="77777777" w:rsidR="00290FAB" w:rsidRPr="00290FAB" w:rsidRDefault="00290FAB" w:rsidP="00290FAB">
      <w:pPr>
        <w:pStyle w:val="ListParagraph"/>
        <w:numPr>
          <w:ilvl w:val="0"/>
          <w:numId w:val="5"/>
        </w:numPr>
      </w:pPr>
      <w:r w:rsidRPr="00290FAB">
        <w:rPr>
          <w:rFonts w:eastAsia="Times New Roman"/>
          <w:color w:val="000000"/>
        </w:rPr>
        <w:t>Self-advocacy and self-determination are more important than ever. Good time to focus on Expanded Core Curriculum.</w:t>
      </w:r>
    </w:p>
    <w:p w14:paraId="7CC9AAC0" w14:textId="29DFC248" w:rsidR="00010FAF" w:rsidRPr="00290FAB" w:rsidRDefault="00290FAB" w:rsidP="00010FAF">
      <w:pPr>
        <w:pStyle w:val="ListParagraph"/>
        <w:numPr>
          <w:ilvl w:val="0"/>
          <w:numId w:val="5"/>
        </w:numPr>
      </w:pPr>
      <w:r w:rsidRPr="00290FAB">
        <w:rPr>
          <w:rFonts w:eastAsia="Times New Roman"/>
          <w:color w:val="000000"/>
        </w:rPr>
        <w:t>Social emotional impacts</w:t>
      </w:r>
    </w:p>
    <w:p w14:paraId="75E31159" w14:textId="232749A4" w:rsidR="00010FAF" w:rsidRPr="00014241" w:rsidRDefault="00290FAB" w:rsidP="00010FAF">
      <w:pPr>
        <w:pStyle w:val="Heading1"/>
      </w:pPr>
      <w:r>
        <w:rPr>
          <w:rFonts w:eastAsia="Calibri"/>
          <w:lang w:val="en"/>
        </w:rPr>
        <w:t>What can we learn from this pandemic about collaboration?</w:t>
      </w:r>
    </w:p>
    <w:p w14:paraId="54ED54B9" w14:textId="77777777" w:rsidR="00290FAB" w:rsidRDefault="00290FAB" w:rsidP="00290FAB">
      <w:pPr>
        <w:pStyle w:val="ListParagraph"/>
        <w:numPr>
          <w:ilvl w:val="0"/>
          <w:numId w:val="6"/>
        </w:numPr>
      </w:pPr>
      <w:r w:rsidRPr="00290FAB">
        <w:t>Relationships matter – partnership is more important than ever before.</w:t>
      </w:r>
    </w:p>
    <w:p w14:paraId="12BC186C" w14:textId="3C8BA95E" w:rsidR="00290FAB" w:rsidRPr="00290FAB" w:rsidRDefault="00290FAB" w:rsidP="00290FAB">
      <w:pPr>
        <w:pStyle w:val="ListParagraph"/>
        <w:numPr>
          <w:ilvl w:val="0"/>
          <w:numId w:val="6"/>
        </w:numPr>
      </w:pPr>
      <w:r w:rsidRPr="00290FAB">
        <w:t>Collaboration Strategies</w:t>
      </w:r>
    </w:p>
    <w:p w14:paraId="5501A9EB" w14:textId="77777777" w:rsidR="00290FAB" w:rsidRPr="00290FAB" w:rsidRDefault="00290FAB" w:rsidP="00290FAB">
      <w:pPr>
        <w:pStyle w:val="ListParagraph"/>
        <w:numPr>
          <w:ilvl w:val="1"/>
          <w:numId w:val="6"/>
        </w:numPr>
      </w:pPr>
      <w:r w:rsidRPr="00290FAB">
        <w:t>Prioritize communication and relationship building – individual check ins</w:t>
      </w:r>
    </w:p>
    <w:p w14:paraId="3BE08F89" w14:textId="77777777" w:rsidR="00290FAB" w:rsidRPr="00290FAB" w:rsidRDefault="00290FAB" w:rsidP="00290FAB">
      <w:pPr>
        <w:pStyle w:val="ListParagraph"/>
        <w:numPr>
          <w:ilvl w:val="1"/>
          <w:numId w:val="6"/>
        </w:numPr>
      </w:pPr>
      <w:r w:rsidRPr="00290FAB">
        <w:t>Push teams to be flexible, to individualize, and to problem solve.</w:t>
      </w:r>
    </w:p>
    <w:p w14:paraId="30EF5B94" w14:textId="77777777" w:rsidR="00290FAB" w:rsidRPr="00290FAB" w:rsidRDefault="00290FAB" w:rsidP="00290FAB">
      <w:pPr>
        <w:pStyle w:val="ListParagraph"/>
        <w:numPr>
          <w:ilvl w:val="1"/>
          <w:numId w:val="6"/>
        </w:numPr>
      </w:pPr>
      <w:r w:rsidRPr="00290FAB">
        <w:t>Reprioritize – consider the value of non-academic goals. </w:t>
      </w:r>
    </w:p>
    <w:p w14:paraId="69990A50" w14:textId="77777777" w:rsidR="00290FAB" w:rsidRPr="00290FAB" w:rsidRDefault="00290FAB" w:rsidP="00290FAB">
      <w:pPr>
        <w:pStyle w:val="ListParagraph"/>
        <w:numPr>
          <w:ilvl w:val="1"/>
          <w:numId w:val="6"/>
        </w:numPr>
      </w:pPr>
      <w:r w:rsidRPr="00290FAB">
        <w:t>Practice self-care</w:t>
      </w:r>
    </w:p>
    <w:p w14:paraId="2F2D9F31" w14:textId="77777777" w:rsidR="00290FAB" w:rsidRPr="00290FAB" w:rsidRDefault="00290FAB" w:rsidP="00290FAB">
      <w:pPr>
        <w:pStyle w:val="ListParagraph"/>
        <w:numPr>
          <w:ilvl w:val="1"/>
          <w:numId w:val="6"/>
        </w:numPr>
      </w:pPr>
      <w:r w:rsidRPr="00290FAB">
        <w:t>Parents build up advocacy toolbox based upon new first-hand knowledge </w:t>
      </w:r>
    </w:p>
    <w:p w14:paraId="48B16360" w14:textId="5B0FE9CE" w:rsidR="00290FAB" w:rsidRPr="00290FAB" w:rsidRDefault="00290FAB" w:rsidP="00290FAB">
      <w:pPr>
        <w:pStyle w:val="ListParagraph"/>
        <w:numPr>
          <w:ilvl w:val="1"/>
          <w:numId w:val="6"/>
        </w:numPr>
      </w:pPr>
      <w:r w:rsidRPr="00290FAB">
        <w:t>“Be flexible. This year is difficult for everyone. Understand that the children are also feeling stressed. We need to work together as a team to be able to make progress for the child.”</w:t>
      </w:r>
    </w:p>
    <w:p w14:paraId="604C03C3" w14:textId="77777777" w:rsidR="00010FAF" w:rsidRDefault="00010FAF" w:rsidP="00010FAF">
      <w:pPr>
        <w:pStyle w:val="Heading1"/>
        <w:rPr>
          <w:rFonts w:eastAsia="Calibri"/>
          <w:lang w:val="en"/>
        </w:rPr>
      </w:pPr>
    </w:p>
    <w:p w14:paraId="3D41C884" w14:textId="64A97C53" w:rsidR="00010FAF" w:rsidRPr="00014241" w:rsidRDefault="00290FAB" w:rsidP="00010FAF">
      <w:pPr>
        <w:pStyle w:val="Heading1"/>
      </w:pPr>
      <w:r>
        <w:rPr>
          <w:rFonts w:eastAsia="Calibri"/>
          <w:lang w:val="en"/>
        </w:rPr>
        <w:t>General Collaboration Strategies</w:t>
      </w:r>
      <w:r w:rsidR="00010FAF" w:rsidRPr="00014241">
        <w:rPr>
          <w:rFonts w:eastAsia="Calibri"/>
          <w:lang w:val="en"/>
        </w:rPr>
        <w:t xml:space="preserve"> </w:t>
      </w:r>
    </w:p>
    <w:p w14:paraId="2FF779E2" w14:textId="6B81085C" w:rsidR="00010FAF" w:rsidRPr="00290FAB" w:rsidRDefault="00290FAB" w:rsidP="003A12B7">
      <w:pPr>
        <w:pStyle w:val="ListParagraph"/>
        <w:numPr>
          <w:ilvl w:val="0"/>
          <w:numId w:val="9"/>
        </w:numPr>
      </w:pPr>
      <w:r>
        <w:rPr>
          <w:lang w:val="en"/>
        </w:rPr>
        <w:t>Ensure someone who is knowledgeable about deafblindness is on the team.</w:t>
      </w:r>
    </w:p>
    <w:p w14:paraId="502A9D2B" w14:textId="410768FA" w:rsidR="00290FAB" w:rsidRPr="00290FAB" w:rsidRDefault="00290FAB" w:rsidP="003A12B7">
      <w:pPr>
        <w:pStyle w:val="ListParagraph"/>
        <w:numPr>
          <w:ilvl w:val="0"/>
          <w:numId w:val="9"/>
        </w:numPr>
      </w:pPr>
      <w:r>
        <w:rPr>
          <w:lang w:val="en"/>
        </w:rPr>
        <w:t>Build trusting relationships with students and their families</w:t>
      </w:r>
    </w:p>
    <w:p w14:paraId="5453058D" w14:textId="0175A256" w:rsidR="00290FAB" w:rsidRPr="0078417C" w:rsidRDefault="0078417C" w:rsidP="0078417C">
      <w:pPr>
        <w:pStyle w:val="ListParagraph"/>
        <w:numPr>
          <w:ilvl w:val="1"/>
          <w:numId w:val="9"/>
        </w:numPr>
      </w:pPr>
      <w:r>
        <w:rPr>
          <w:lang w:val="en"/>
        </w:rPr>
        <w:t>Share knowledge</w:t>
      </w:r>
    </w:p>
    <w:p w14:paraId="18E17717" w14:textId="4642537B" w:rsidR="0078417C" w:rsidRPr="0078417C" w:rsidRDefault="0078417C" w:rsidP="0078417C">
      <w:pPr>
        <w:pStyle w:val="ListParagraph"/>
        <w:numPr>
          <w:ilvl w:val="1"/>
          <w:numId w:val="9"/>
        </w:numPr>
      </w:pPr>
      <w:r>
        <w:rPr>
          <w:lang w:val="en"/>
        </w:rPr>
        <w:t>Honestly, accountability</w:t>
      </w:r>
    </w:p>
    <w:p w14:paraId="798962EE" w14:textId="01FD2112" w:rsidR="0078417C" w:rsidRPr="0078417C" w:rsidRDefault="0078417C" w:rsidP="0078417C">
      <w:pPr>
        <w:pStyle w:val="ListParagraph"/>
        <w:numPr>
          <w:ilvl w:val="1"/>
          <w:numId w:val="9"/>
        </w:numPr>
      </w:pPr>
      <w:r>
        <w:rPr>
          <w:lang w:val="en"/>
        </w:rPr>
        <w:t>Mutual respect</w:t>
      </w:r>
    </w:p>
    <w:p w14:paraId="66EA6E07" w14:textId="7C10AD07" w:rsidR="0078417C" w:rsidRPr="0078417C" w:rsidRDefault="0078417C" w:rsidP="0078417C">
      <w:pPr>
        <w:pStyle w:val="ListParagraph"/>
        <w:numPr>
          <w:ilvl w:val="0"/>
          <w:numId w:val="9"/>
        </w:numPr>
      </w:pPr>
      <w:r>
        <w:rPr>
          <w:lang w:val="en"/>
        </w:rPr>
        <w:t>Develop communication plans with families</w:t>
      </w:r>
    </w:p>
    <w:p w14:paraId="26CAE213" w14:textId="1A742716" w:rsidR="0078417C" w:rsidRPr="0078417C" w:rsidRDefault="0078417C" w:rsidP="0078417C">
      <w:pPr>
        <w:pStyle w:val="ListParagraph"/>
        <w:numPr>
          <w:ilvl w:val="0"/>
          <w:numId w:val="9"/>
        </w:numPr>
      </w:pPr>
      <w:r>
        <w:rPr>
          <w:lang w:val="en"/>
        </w:rPr>
        <w:t>Remain flexible</w:t>
      </w:r>
    </w:p>
    <w:p w14:paraId="750C485D" w14:textId="757D370F" w:rsidR="0078417C" w:rsidRPr="0078417C" w:rsidRDefault="0078417C" w:rsidP="0078417C">
      <w:pPr>
        <w:pStyle w:val="ListParagraph"/>
        <w:numPr>
          <w:ilvl w:val="0"/>
          <w:numId w:val="9"/>
        </w:numPr>
      </w:pPr>
      <w:r>
        <w:rPr>
          <w:lang w:val="en"/>
        </w:rPr>
        <w:t>Involve the student</w:t>
      </w:r>
    </w:p>
    <w:p w14:paraId="5FB62BE4" w14:textId="32CE6121" w:rsidR="0078417C" w:rsidRPr="0078417C" w:rsidRDefault="0078417C" w:rsidP="0078417C">
      <w:pPr>
        <w:pStyle w:val="ListParagraph"/>
        <w:numPr>
          <w:ilvl w:val="0"/>
          <w:numId w:val="9"/>
        </w:numPr>
      </w:pPr>
      <w:r>
        <w:rPr>
          <w:lang w:val="en"/>
        </w:rPr>
        <w:t xml:space="preserve">Acknowledge the strengths of all those involved </w:t>
      </w:r>
    </w:p>
    <w:p w14:paraId="3270F38C" w14:textId="66BD7B7B" w:rsidR="0078417C" w:rsidRPr="0078417C" w:rsidRDefault="0078417C" w:rsidP="0078417C">
      <w:pPr>
        <w:pStyle w:val="ListParagraph"/>
        <w:numPr>
          <w:ilvl w:val="0"/>
          <w:numId w:val="9"/>
        </w:numPr>
      </w:pPr>
      <w:r>
        <w:rPr>
          <w:lang w:val="en"/>
        </w:rPr>
        <w:t>Balance the time spent listening and sharing</w:t>
      </w:r>
    </w:p>
    <w:p w14:paraId="0E3717AC" w14:textId="1AB87B27" w:rsidR="0078417C" w:rsidRPr="0078417C" w:rsidRDefault="0078417C" w:rsidP="0078417C">
      <w:pPr>
        <w:pStyle w:val="ListParagraph"/>
        <w:numPr>
          <w:ilvl w:val="0"/>
          <w:numId w:val="9"/>
        </w:numPr>
      </w:pPr>
      <w:r>
        <w:rPr>
          <w:lang w:val="en"/>
        </w:rPr>
        <w:t>Follow through</w:t>
      </w:r>
    </w:p>
    <w:p w14:paraId="32594895" w14:textId="08F04EB2" w:rsidR="0078417C" w:rsidRPr="0078417C" w:rsidRDefault="0078417C" w:rsidP="0078417C">
      <w:pPr>
        <w:pStyle w:val="ListParagraph"/>
        <w:numPr>
          <w:ilvl w:val="0"/>
          <w:numId w:val="9"/>
        </w:numPr>
      </w:pPr>
      <w:r>
        <w:rPr>
          <w:lang w:val="en"/>
        </w:rPr>
        <w:t>Avoid jargon</w:t>
      </w:r>
    </w:p>
    <w:p w14:paraId="0607A788" w14:textId="06F09A06" w:rsidR="0078417C" w:rsidRPr="0078417C" w:rsidRDefault="0078417C" w:rsidP="0078417C">
      <w:pPr>
        <w:pStyle w:val="ListParagraph"/>
        <w:numPr>
          <w:ilvl w:val="0"/>
          <w:numId w:val="9"/>
        </w:numPr>
      </w:pPr>
      <w:r>
        <w:rPr>
          <w:lang w:val="en"/>
        </w:rPr>
        <w:t>Encourage sensitivity to all aspects of diversity</w:t>
      </w:r>
    </w:p>
    <w:p w14:paraId="57519C4A" w14:textId="1A276BBA" w:rsidR="0078417C" w:rsidRPr="0078417C" w:rsidRDefault="0078417C" w:rsidP="0078417C">
      <w:pPr>
        <w:pStyle w:val="ListParagraph"/>
        <w:numPr>
          <w:ilvl w:val="0"/>
          <w:numId w:val="9"/>
        </w:numPr>
      </w:pPr>
      <w:r>
        <w:rPr>
          <w:lang w:val="en"/>
        </w:rPr>
        <w:t>Make sure no surprises</w:t>
      </w:r>
    </w:p>
    <w:p w14:paraId="755C6DFF" w14:textId="5157E184" w:rsidR="0078417C" w:rsidRPr="0078417C" w:rsidRDefault="0078417C" w:rsidP="0078417C">
      <w:pPr>
        <w:pStyle w:val="ListParagraph"/>
        <w:numPr>
          <w:ilvl w:val="0"/>
          <w:numId w:val="9"/>
        </w:numPr>
      </w:pPr>
      <w:r>
        <w:rPr>
          <w:lang w:val="en"/>
        </w:rPr>
        <w:t>Check in with families before IEP meetings</w:t>
      </w:r>
    </w:p>
    <w:p w14:paraId="39E853AF" w14:textId="14CF69CE" w:rsidR="00010FAF" w:rsidRPr="0078417C" w:rsidRDefault="0078417C" w:rsidP="00010FAF">
      <w:pPr>
        <w:pStyle w:val="ListParagraph"/>
        <w:numPr>
          <w:ilvl w:val="0"/>
          <w:numId w:val="9"/>
        </w:numPr>
      </w:pPr>
      <w:r>
        <w:rPr>
          <w:lang w:val="en"/>
        </w:rPr>
        <w:t>Make sure all team members are collaborating</w:t>
      </w:r>
    </w:p>
    <w:p w14:paraId="728A4272" w14:textId="5800B53C" w:rsidR="00010FAF" w:rsidRPr="00014241" w:rsidRDefault="0078417C" w:rsidP="00010FAF">
      <w:pPr>
        <w:pStyle w:val="Heading1"/>
      </w:pPr>
      <w:r>
        <w:rPr>
          <w:rFonts w:eastAsia="Calibri"/>
          <w:lang w:val="en"/>
        </w:rPr>
        <w:t>References</w:t>
      </w:r>
    </w:p>
    <w:p w14:paraId="7DCC80ED" w14:textId="77777777" w:rsidR="0078417C" w:rsidRPr="0078417C" w:rsidRDefault="0078417C" w:rsidP="0078417C">
      <w:pPr>
        <w:pStyle w:val="ListParagraph"/>
        <w:numPr>
          <w:ilvl w:val="0"/>
          <w:numId w:val="7"/>
        </w:numPr>
      </w:pPr>
      <w:r w:rsidRPr="0078417C">
        <w:rPr>
          <w:rFonts w:eastAsia="Times New Roman"/>
          <w:color w:val="3D3D3D"/>
        </w:rPr>
        <w:t>Blue-Banning, M., Summers, J. A., Frankland, H. C., Nelson, L. L., &amp; Beegle, G. (2004). Dimensions of Family and Professional Partnerships: Constructive Guidelines for Collaboration. Exceptional Children, 70(2), 167–184. </w:t>
      </w:r>
    </w:p>
    <w:p w14:paraId="2AAFA3EE" w14:textId="77777777" w:rsidR="0078417C" w:rsidRPr="0078417C" w:rsidRDefault="0078417C" w:rsidP="0078417C">
      <w:pPr>
        <w:pStyle w:val="ListParagraph"/>
        <w:numPr>
          <w:ilvl w:val="0"/>
          <w:numId w:val="7"/>
        </w:numPr>
      </w:pPr>
      <w:r w:rsidRPr="0078417C">
        <w:rPr>
          <w:rFonts w:eastAsia="Times New Roman"/>
          <w:color w:val="3D3D3D"/>
        </w:rPr>
        <w:t>Correa-Torres, S., Bowen, S., Gershwin, T. G., &amp; McKittrick, L. (2018, April). Conflict and special education: An Investigation of the Experiences of parents of Children with Sensory Disabilities. Workshop presented at the Deaf-Blind International Network of Americas conference.</w:t>
      </w:r>
    </w:p>
    <w:p w14:paraId="5BA93E53" w14:textId="77777777" w:rsidR="0078417C" w:rsidRPr="0078417C" w:rsidRDefault="0078417C" w:rsidP="0078417C">
      <w:pPr>
        <w:pStyle w:val="ListParagraph"/>
        <w:numPr>
          <w:ilvl w:val="0"/>
          <w:numId w:val="7"/>
        </w:numPr>
      </w:pPr>
      <w:r w:rsidRPr="0078417C">
        <w:rPr>
          <w:rFonts w:eastAsia="Times New Roman"/>
          <w:color w:val="3D3D3D"/>
        </w:rPr>
        <w:t>McKittrick, Lanya Lynn. (2019). Strategies That Mothers of Children Who Are Deafblind Employ to Foster Collaboration Within Individualized Education Program Teams. Ann Arbor MI: ProQuest LLC.</w:t>
      </w:r>
    </w:p>
    <w:p w14:paraId="45BBBFE5" w14:textId="708FE74C" w:rsidR="00010FAF" w:rsidRPr="0078417C" w:rsidRDefault="0078417C" w:rsidP="0078417C">
      <w:pPr>
        <w:pStyle w:val="ListParagraph"/>
        <w:numPr>
          <w:ilvl w:val="0"/>
          <w:numId w:val="7"/>
        </w:numPr>
      </w:pPr>
      <w:r w:rsidRPr="0078417C">
        <w:rPr>
          <w:rFonts w:eastAsia="Times New Roman"/>
          <w:color w:val="3D3D3D"/>
        </w:rPr>
        <w:t>McKittrick, Lanya Lynn (2021). Importance of Family-Professional Partnership in Times of Uncertainty. Retrieved from www.laneofinquiry.org.</w:t>
      </w:r>
      <w:r w:rsidRPr="0078417C">
        <w:rPr>
          <w:rFonts w:eastAsia="Times New Roman"/>
          <w:color w:val="3D3D3D"/>
        </w:rPr>
        <w:br/>
      </w:r>
    </w:p>
    <w:p w14:paraId="65A2DE1C" w14:textId="01C1C01B" w:rsidR="0078417C" w:rsidRDefault="00010FAF" w:rsidP="0078417C">
      <w:pPr>
        <w:pStyle w:val="Heading1"/>
      </w:pPr>
      <w:r>
        <w:t>Thank you for joining us today!</w:t>
      </w:r>
    </w:p>
    <w:p w14:paraId="27569189" w14:textId="30F67FA0" w:rsidR="0078417C" w:rsidRDefault="0078417C" w:rsidP="0078417C">
      <w:r>
        <w:t xml:space="preserve">Contact </w:t>
      </w:r>
      <w:hyperlink r:id="rId12" w:history="1">
        <w:proofErr w:type="spellStart"/>
        <w:r w:rsidRPr="002845EC">
          <w:rPr>
            <w:rStyle w:val="Hyperlink"/>
          </w:rPr>
          <w:t>Lanya</w:t>
        </w:r>
        <w:proofErr w:type="spellEnd"/>
        <w:r w:rsidRPr="002845EC">
          <w:rPr>
            <w:rStyle w:val="Hyperlink"/>
          </w:rPr>
          <w:t xml:space="preserve"> McKittrick</w:t>
        </w:r>
      </w:hyperlink>
      <w:r>
        <w:t xml:space="preserve"> with questions or </w:t>
      </w:r>
      <w:hyperlink r:id="rId13" w:history="1">
        <w:r w:rsidRPr="002845EC">
          <w:rPr>
            <w:rStyle w:val="Hyperlink"/>
          </w:rPr>
          <w:t>more inform</w:t>
        </w:r>
        <w:bookmarkStart w:id="3" w:name="_GoBack"/>
        <w:bookmarkEnd w:id="3"/>
        <w:r w:rsidRPr="002845EC">
          <w:rPr>
            <w:rStyle w:val="Hyperlink"/>
          </w:rPr>
          <w:t>a</w:t>
        </w:r>
        <w:r w:rsidRPr="002845EC">
          <w:rPr>
            <w:rStyle w:val="Hyperlink"/>
          </w:rPr>
          <w:t>tion</w:t>
        </w:r>
      </w:hyperlink>
      <w:r>
        <w:t xml:space="preserve">. </w:t>
      </w:r>
    </w:p>
    <w:p w14:paraId="517A095C" w14:textId="08127A68" w:rsidR="00134595" w:rsidRPr="0078417C" w:rsidRDefault="002845EC" w:rsidP="0078417C">
      <w:hyperlink r:id="rId14" w:history="1">
        <w:r w:rsidR="0078417C" w:rsidRPr="002845EC">
          <w:rPr>
            <w:rStyle w:val="Hyperlink"/>
          </w:rPr>
          <w:t>Sign up for my</w:t>
        </w:r>
        <w:r w:rsidR="0078417C" w:rsidRPr="002845EC">
          <w:rPr>
            <w:rStyle w:val="Hyperlink"/>
          </w:rPr>
          <w:t xml:space="preserve"> </w:t>
        </w:r>
        <w:r w:rsidR="0078417C" w:rsidRPr="002845EC">
          <w:rPr>
            <w:rStyle w:val="Hyperlink"/>
          </w:rPr>
          <w:t>newsletter</w:t>
        </w:r>
      </w:hyperlink>
      <w:r>
        <w:rPr>
          <w:color w:val="000000"/>
        </w:rPr>
        <w:t>.</w:t>
      </w:r>
      <w:r w:rsidRPr="0078417C">
        <w:t xml:space="preserve"> </w:t>
      </w:r>
    </w:p>
    <w:sectPr w:rsidR="00134595" w:rsidRPr="0078417C" w:rsidSect="00514EF9">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8314" w14:textId="77777777" w:rsidR="007C6568" w:rsidRDefault="007C6568">
      <w:pPr>
        <w:spacing w:after="0"/>
      </w:pPr>
      <w:r>
        <w:separator/>
      </w:r>
    </w:p>
  </w:endnote>
  <w:endnote w:type="continuationSeparator" w:id="0">
    <w:p w14:paraId="3E8E1FA5" w14:textId="77777777" w:rsidR="007C6568" w:rsidRDefault="007C6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F8F5" w14:textId="77777777" w:rsidR="005E7D93" w:rsidRDefault="00C22FE1" w:rsidP="0086686F">
    <w:pPr>
      <w:pBdr>
        <w:top w:val="nil"/>
        <w:left w:val="nil"/>
        <w:bottom w:val="nil"/>
        <w:right w:val="nil"/>
        <w:between w:val="nil"/>
      </w:pBdr>
      <w:tabs>
        <w:tab w:val="left" w:pos="3905"/>
      </w:tabs>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34595">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B009AAE" w14:textId="77777777" w:rsidR="005E7D93" w:rsidRDefault="005E7D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7AFD" w14:textId="77777777" w:rsidR="007C6568" w:rsidRDefault="007C6568">
      <w:pPr>
        <w:spacing w:after="0"/>
      </w:pPr>
      <w:r>
        <w:separator/>
      </w:r>
    </w:p>
  </w:footnote>
  <w:footnote w:type="continuationSeparator" w:id="0">
    <w:p w14:paraId="78B424A6" w14:textId="77777777" w:rsidR="007C6568" w:rsidRDefault="007C65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7B0"/>
    <w:multiLevelType w:val="multilevel"/>
    <w:tmpl w:val="52EE0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7167"/>
    <w:multiLevelType w:val="hybridMultilevel"/>
    <w:tmpl w:val="8E3C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7670"/>
    <w:multiLevelType w:val="hybridMultilevel"/>
    <w:tmpl w:val="0CB0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E059C"/>
    <w:multiLevelType w:val="hybridMultilevel"/>
    <w:tmpl w:val="E8A8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D0E"/>
    <w:multiLevelType w:val="multilevel"/>
    <w:tmpl w:val="C4044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9264E"/>
    <w:multiLevelType w:val="multilevel"/>
    <w:tmpl w:val="8592A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E5F53"/>
    <w:multiLevelType w:val="hybridMultilevel"/>
    <w:tmpl w:val="935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E3036"/>
    <w:multiLevelType w:val="multilevel"/>
    <w:tmpl w:val="785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A61CD"/>
    <w:multiLevelType w:val="hybridMultilevel"/>
    <w:tmpl w:val="A0D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319C"/>
    <w:multiLevelType w:val="hybridMultilevel"/>
    <w:tmpl w:val="BD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624A4"/>
    <w:multiLevelType w:val="multilevel"/>
    <w:tmpl w:val="9D30B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214F6A"/>
    <w:multiLevelType w:val="multilevel"/>
    <w:tmpl w:val="B30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1405FA"/>
    <w:multiLevelType w:val="hybridMultilevel"/>
    <w:tmpl w:val="041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404B2"/>
    <w:multiLevelType w:val="multilevel"/>
    <w:tmpl w:val="86001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E45ED"/>
    <w:multiLevelType w:val="multilevel"/>
    <w:tmpl w:val="C3B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927816"/>
    <w:multiLevelType w:val="multilevel"/>
    <w:tmpl w:val="659C9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E679CA"/>
    <w:multiLevelType w:val="multilevel"/>
    <w:tmpl w:val="0B26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B71998"/>
    <w:multiLevelType w:val="multilevel"/>
    <w:tmpl w:val="4A7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555AF"/>
    <w:multiLevelType w:val="multilevel"/>
    <w:tmpl w:val="B65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C50B5"/>
    <w:multiLevelType w:val="hybridMultilevel"/>
    <w:tmpl w:val="D1C62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4F7"/>
    <w:multiLevelType w:val="multilevel"/>
    <w:tmpl w:val="EE109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AE18A1"/>
    <w:multiLevelType w:val="hybridMultilevel"/>
    <w:tmpl w:val="14EA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27CD6"/>
    <w:multiLevelType w:val="multilevel"/>
    <w:tmpl w:val="F852F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FE50D1"/>
    <w:multiLevelType w:val="hybridMultilevel"/>
    <w:tmpl w:val="74F8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6483F"/>
    <w:multiLevelType w:val="multilevel"/>
    <w:tmpl w:val="CA2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371BB"/>
    <w:multiLevelType w:val="hybridMultilevel"/>
    <w:tmpl w:val="E0A6CE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F2329D3"/>
    <w:multiLevelType w:val="multilevel"/>
    <w:tmpl w:val="9FCC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8A27F7"/>
    <w:multiLevelType w:val="multilevel"/>
    <w:tmpl w:val="B908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
  </w:num>
  <w:num w:numId="3">
    <w:abstractNumId w:val="6"/>
  </w:num>
  <w:num w:numId="4">
    <w:abstractNumId w:val="9"/>
  </w:num>
  <w:num w:numId="5">
    <w:abstractNumId w:val="3"/>
  </w:num>
  <w:num w:numId="6">
    <w:abstractNumId w:val="2"/>
  </w:num>
  <w:num w:numId="7">
    <w:abstractNumId w:val="1"/>
  </w:num>
  <w:num w:numId="8">
    <w:abstractNumId w:val="8"/>
  </w:num>
  <w:num w:numId="9">
    <w:abstractNumId w:val="21"/>
  </w:num>
  <w:num w:numId="10">
    <w:abstractNumId w:val="20"/>
  </w:num>
  <w:num w:numId="11">
    <w:abstractNumId w:val="24"/>
  </w:num>
  <w:num w:numId="12">
    <w:abstractNumId w:val="14"/>
  </w:num>
  <w:num w:numId="13">
    <w:abstractNumId w:val="22"/>
  </w:num>
  <w:num w:numId="14">
    <w:abstractNumId w:val="15"/>
  </w:num>
  <w:num w:numId="15">
    <w:abstractNumId w:val="16"/>
  </w:num>
  <w:num w:numId="16">
    <w:abstractNumId w:val="7"/>
  </w:num>
  <w:num w:numId="17">
    <w:abstractNumId w:val="11"/>
  </w:num>
  <w:num w:numId="18">
    <w:abstractNumId w:val="10"/>
  </w:num>
  <w:num w:numId="19">
    <w:abstractNumId w:val="10"/>
    <w:lvlOverride w:ilvl="1">
      <w:lvl w:ilvl="1">
        <w:numFmt w:val="bullet"/>
        <w:lvlText w:val=""/>
        <w:lvlJc w:val="left"/>
        <w:pPr>
          <w:tabs>
            <w:tab w:val="num" w:pos="1440"/>
          </w:tabs>
          <w:ind w:left="1440" w:hanging="360"/>
        </w:pPr>
        <w:rPr>
          <w:rFonts w:ascii="Symbol" w:hAnsi="Symbol" w:hint="default"/>
          <w:sz w:val="20"/>
        </w:rPr>
      </w:lvl>
    </w:lvlOverride>
  </w:num>
  <w:num w:numId="20">
    <w:abstractNumId w:val="5"/>
  </w:num>
  <w:num w:numId="21">
    <w:abstractNumId w:val="5"/>
    <w:lvlOverride w:ilvl="1">
      <w:lvl w:ilvl="1">
        <w:numFmt w:val="bullet"/>
        <w:lvlText w:val=""/>
        <w:lvlJc w:val="left"/>
        <w:pPr>
          <w:tabs>
            <w:tab w:val="num" w:pos="1440"/>
          </w:tabs>
          <w:ind w:left="1440" w:hanging="360"/>
        </w:pPr>
        <w:rPr>
          <w:rFonts w:ascii="Symbol" w:hAnsi="Symbol" w:hint="default"/>
          <w:sz w:val="20"/>
        </w:rPr>
      </w:lvl>
    </w:lvlOverride>
  </w:num>
  <w:num w:numId="22">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3">
    <w:abstractNumId w:val="18"/>
  </w:num>
  <w:num w:numId="24">
    <w:abstractNumId w:val="25"/>
  </w:num>
  <w:num w:numId="25">
    <w:abstractNumId w:val="4"/>
  </w:num>
  <w:num w:numId="26">
    <w:abstractNumId w:val="4"/>
    <w:lvlOverride w:ilvl="1">
      <w:lvl w:ilvl="1">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27"/>
  </w:num>
  <w:num w:numId="29">
    <w:abstractNumId w:val="27"/>
    <w:lvlOverride w:ilvl="1">
      <w:lvl w:ilvl="1">
        <w:numFmt w:val="bullet"/>
        <w:lvlText w:val=""/>
        <w:lvlJc w:val="left"/>
        <w:pPr>
          <w:tabs>
            <w:tab w:val="num" w:pos="1440"/>
          </w:tabs>
          <w:ind w:left="1440" w:hanging="360"/>
        </w:pPr>
        <w:rPr>
          <w:rFonts w:ascii="Symbol" w:hAnsi="Symbol" w:hint="default"/>
          <w:sz w:val="20"/>
        </w:rPr>
      </w:lvl>
    </w:lvlOverride>
  </w:num>
  <w:num w:numId="30">
    <w:abstractNumId w:val="23"/>
  </w:num>
  <w:num w:numId="31">
    <w:abstractNumId w:val="0"/>
  </w:num>
  <w:num w:numId="32">
    <w:abstractNumId w:val="0"/>
    <w:lvlOverride w:ilvl="1">
      <w:lvl w:ilvl="1">
        <w:numFmt w:val="bullet"/>
        <w:lvlText w:val=""/>
        <w:lvlJc w:val="left"/>
        <w:pPr>
          <w:tabs>
            <w:tab w:val="num" w:pos="1440"/>
          </w:tabs>
          <w:ind w:left="1440" w:hanging="360"/>
        </w:pPr>
        <w:rPr>
          <w:rFonts w:ascii="Symbol" w:hAnsi="Symbol" w:hint="default"/>
          <w:sz w:val="20"/>
        </w:rPr>
      </w:lvl>
    </w:lvlOverride>
  </w:num>
  <w:num w:numId="33">
    <w:abstractNumId w:val="13"/>
  </w:num>
  <w:num w:numId="34">
    <w:abstractNumId w:val="13"/>
    <w:lvlOverride w:ilvl="1">
      <w:lvl w:ilvl="1">
        <w:numFmt w:val="bullet"/>
        <w:lvlText w:val=""/>
        <w:lvlJc w:val="left"/>
        <w:pPr>
          <w:tabs>
            <w:tab w:val="num" w:pos="1440"/>
          </w:tabs>
          <w:ind w:left="1440" w:hanging="360"/>
        </w:pPr>
        <w:rPr>
          <w:rFonts w:ascii="Symbol" w:hAnsi="Symbol" w:hint="default"/>
          <w:sz w:val="20"/>
        </w:rPr>
      </w:lvl>
    </w:lvlOverride>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93"/>
    <w:rsid w:val="00010FAF"/>
    <w:rsid w:val="000450FF"/>
    <w:rsid w:val="000F4422"/>
    <w:rsid w:val="00134595"/>
    <w:rsid w:val="00260630"/>
    <w:rsid w:val="002845EC"/>
    <w:rsid w:val="00290FAB"/>
    <w:rsid w:val="00296F4D"/>
    <w:rsid w:val="003043A3"/>
    <w:rsid w:val="003A12B7"/>
    <w:rsid w:val="00484267"/>
    <w:rsid w:val="004A484A"/>
    <w:rsid w:val="00514EF9"/>
    <w:rsid w:val="00542F05"/>
    <w:rsid w:val="00564558"/>
    <w:rsid w:val="005B76F3"/>
    <w:rsid w:val="005E7D93"/>
    <w:rsid w:val="00673502"/>
    <w:rsid w:val="006838A2"/>
    <w:rsid w:val="0078417C"/>
    <w:rsid w:val="007C6568"/>
    <w:rsid w:val="007F3BF1"/>
    <w:rsid w:val="0086686F"/>
    <w:rsid w:val="00964CE5"/>
    <w:rsid w:val="00993487"/>
    <w:rsid w:val="009B275D"/>
    <w:rsid w:val="009E09B0"/>
    <w:rsid w:val="00A167C9"/>
    <w:rsid w:val="00A26DF0"/>
    <w:rsid w:val="00A54345"/>
    <w:rsid w:val="00A60EA8"/>
    <w:rsid w:val="00AB6292"/>
    <w:rsid w:val="00B210F3"/>
    <w:rsid w:val="00B44816"/>
    <w:rsid w:val="00BA7BCF"/>
    <w:rsid w:val="00C10DBC"/>
    <w:rsid w:val="00C22FE1"/>
    <w:rsid w:val="00C62DC7"/>
    <w:rsid w:val="00C749E0"/>
    <w:rsid w:val="00C9710C"/>
    <w:rsid w:val="00CB0EC4"/>
    <w:rsid w:val="00DD354D"/>
    <w:rsid w:val="00DF1156"/>
    <w:rsid w:val="00EB6682"/>
    <w:rsid w:val="00ED54FE"/>
    <w:rsid w:val="00F25BA8"/>
    <w:rsid w:val="00F37B68"/>
    <w:rsid w:val="00FE0F23"/>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96F4D"/>
  </w:style>
  <w:style w:type="paragraph" w:styleId="Heading1">
    <w:name w:val="heading 1"/>
    <w:basedOn w:val="Normal"/>
    <w:next w:val="Normal"/>
    <w:pPr>
      <w:keepNext/>
      <w:spacing w:after="120"/>
      <w:outlineLvl w:val="0"/>
    </w:pPr>
    <w:rPr>
      <w:rFonts w:ascii="Arial Bold" w:eastAsia="Arial Bold" w:hAnsi="Arial Bold" w:cs="Arial Bold"/>
      <w:b/>
      <w:color w:val="861714"/>
      <w:sz w:val="28"/>
      <w:szCs w:val="28"/>
    </w:rPr>
  </w:style>
  <w:style w:type="paragraph" w:styleId="Heading2">
    <w:name w:val="heading 2"/>
    <w:basedOn w:val="Normal"/>
    <w:next w:val="Normal"/>
    <w:pPr>
      <w:keepNext/>
      <w:spacing w:after="120"/>
      <w:outlineLvl w:val="1"/>
    </w:pPr>
    <w:rPr>
      <w:rFonts w:ascii="Arial Bold" w:eastAsia="Arial Bold" w:hAnsi="Arial Bold" w:cs="Arial Bold"/>
      <w:b/>
      <w:color w:val="1A386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Bold" w:eastAsia="Arial Bold" w:hAnsi="Arial Bold" w:cs="Arial Bold"/>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42F05"/>
    <w:pPr>
      <w:ind w:left="720"/>
      <w:contextualSpacing/>
    </w:pPr>
  </w:style>
  <w:style w:type="table" w:styleId="TableGrid">
    <w:name w:val="Table Grid"/>
    <w:basedOn w:val="TableNormal"/>
    <w:uiPriority w:val="39"/>
    <w:rsid w:val="00542F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2F05"/>
    <w:pPr>
      <w:spacing w:after="200"/>
    </w:pPr>
    <w:rPr>
      <w:i/>
      <w:iCs/>
      <w:color w:val="1F497D" w:themeColor="text2"/>
      <w:sz w:val="18"/>
      <w:szCs w:val="18"/>
    </w:rPr>
  </w:style>
  <w:style w:type="character" w:styleId="Hyperlink">
    <w:name w:val="Hyperlink"/>
    <w:basedOn w:val="DefaultParagraphFont"/>
    <w:uiPriority w:val="99"/>
    <w:unhideWhenUsed/>
    <w:rsid w:val="00CB0EC4"/>
    <w:rPr>
      <w:color w:val="0000FF" w:themeColor="hyperlink"/>
      <w:u w:val="single"/>
    </w:rPr>
  </w:style>
  <w:style w:type="paragraph" w:styleId="Header">
    <w:name w:val="header"/>
    <w:basedOn w:val="Normal"/>
    <w:link w:val="HeaderChar"/>
    <w:uiPriority w:val="99"/>
    <w:unhideWhenUsed/>
    <w:rsid w:val="0086686F"/>
    <w:pPr>
      <w:tabs>
        <w:tab w:val="center" w:pos="4680"/>
        <w:tab w:val="right" w:pos="9360"/>
      </w:tabs>
      <w:spacing w:after="0"/>
    </w:pPr>
  </w:style>
  <w:style w:type="character" w:customStyle="1" w:styleId="HeaderChar">
    <w:name w:val="Header Char"/>
    <w:basedOn w:val="DefaultParagraphFont"/>
    <w:link w:val="Header"/>
    <w:uiPriority w:val="99"/>
    <w:rsid w:val="0086686F"/>
  </w:style>
  <w:style w:type="paragraph" w:styleId="Footer">
    <w:name w:val="footer"/>
    <w:basedOn w:val="Normal"/>
    <w:link w:val="FooterChar"/>
    <w:uiPriority w:val="99"/>
    <w:unhideWhenUsed/>
    <w:rsid w:val="0086686F"/>
    <w:pPr>
      <w:tabs>
        <w:tab w:val="center" w:pos="4680"/>
        <w:tab w:val="right" w:pos="9360"/>
      </w:tabs>
      <w:spacing w:after="0"/>
    </w:pPr>
  </w:style>
  <w:style w:type="character" w:customStyle="1" w:styleId="FooterChar">
    <w:name w:val="Footer Char"/>
    <w:basedOn w:val="DefaultParagraphFont"/>
    <w:link w:val="Footer"/>
    <w:uiPriority w:val="99"/>
    <w:rsid w:val="0086686F"/>
  </w:style>
  <w:style w:type="character" w:styleId="Strong">
    <w:name w:val="Strong"/>
    <w:uiPriority w:val="22"/>
    <w:qFormat/>
    <w:rsid w:val="00134595"/>
    <w:rPr>
      <w:b/>
      <w:bCs/>
    </w:rPr>
  </w:style>
  <w:style w:type="paragraph" w:customStyle="1" w:styleId="LetterheadLevel1">
    <w:name w:val="Letterhead Level 1"/>
    <w:basedOn w:val="Normal"/>
    <w:autoRedefine/>
    <w:qFormat/>
    <w:rsid w:val="00134595"/>
    <w:pPr>
      <w:spacing w:before="120" w:after="120"/>
    </w:pPr>
    <w:rPr>
      <w:rFonts w:eastAsia="MS Mincho" w:cs="Times New Roman"/>
      <w:color w:val="861714"/>
      <w:sz w:val="32"/>
      <w:szCs w:val="32"/>
    </w:rPr>
  </w:style>
  <w:style w:type="paragraph" w:customStyle="1" w:styleId="LetterheadLevel2">
    <w:name w:val="Letterhead Level 2"/>
    <w:basedOn w:val="LetterheadLevel1"/>
    <w:autoRedefine/>
    <w:qFormat/>
    <w:rsid w:val="00134595"/>
  </w:style>
  <w:style w:type="paragraph" w:customStyle="1" w:styleId="DocumentHeading1">
    <w:name w:val="Document Heading 1"/>
    <w:basedOn w:val="Normal"/>
    <w:autoRedefine/>
    <w:qFormat/>
    <w:rsid w:val="00290FAB"/>
    <w:rPr>
      <w:rFonts w:eastAsia="MS Mincho" w:cs="Times New Roman"/>
      <w:b/>
      <w:bCs/>
      <w:color w:val="861714"/>
      <w:sz w:val="32"/>
      <w:szCs w:val="32"/>
      <w:lang w:val="en"/>
    </w:rPr>
  </w:style>
  <w:style w:type="paragraph" w:styleId="NormalWeb">
    <w:name w:val="Normal (Web)"/>
    <w:basedOn w:val="Normal"/>
    <w:uiPriority w:val="99"/>
    <w:unhideWhenUsed/>
    <w:rsid w:val="00134595"/>
    <w:pPr>
      <w:spacing w:before="100" w:beforeAutospacing="1" w:after="100" w:afterAutospacing="1"/>
    </w:pPr>
    <w:rPr>
      <w:rFonts w:ascii="Times" w:eastAsia="Calibri" w:hAnsi="Times" w:cs="Times New Roman"/>
      <w:sz w:val="20"/>
    </w:rPr>
  </w:style>
  <w:style w:type="character" w:styleId="HTMLAcronym">
    <w:name w:val="HTML Acronym"/>
    <w:basedOn w:val="DefaultParagraphFont"/>
    <w:uiPriority w:val="99"/>
    <w:semiHidden/>
    <w:unhideWhenUsed/>
    <w:rsid w:val="00134595"/>
  </w:style>
  <w:style w:type="character" w:styleId="FollowedHyperlink">
    <w:name w:val="FollowedHyperlink"/>
    <w:basedOn w:val="DefaultParagraphFont"/>
    <w:uiPriority w:val="99"/>
    <w:semiHidden/>
    <w:unhideWhenUsed/>
    <w:rsid w:val="00134595"/>
    <w:rPr>
      <w:color w:val="800080" w:themeColor="followedHyperlink"/>
      <w:u w:val="single"/>
    </w:rPr>
  </w:style>
  <w:style w:type="character" w:styleId="UnresolvedMention">
    <w:name w:val="Unresolved Mention"/>
    <w:basedOn w:val="DefaultParagraphFont"/>
    <w:uiPriority w:val="99"/>
    <w:rsid w:val="000F4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257">
      <w:bodyDiv w:val="1"/>
      <w:marLeft w:val="0"/>
      <w:marRight w:val="0"/>
      <w:marTop w:val="0"/>
      <w:marBottom w:val="0"/>
      <w:divBdr>
        <w:top w:val="none" w:sz="0" w:space="0" w:color="auto"/>
        <w:left w:val="none" w:sz="0" w:space="0" w:color="auto"/>
        <w:bottom w:val="none" w:sz="0" w:space="0" w:color="auto"/>
        <w:right w:val="none" w:sz="0" w:space="0" w:color="auto"/>
      </w:divBdr>
      <w:divsChild>
        <w:div w:id="312031861">
          <w:marLeft w:val="360"/>
          <w:marRight w:val="0"/>
          <w:marTop w:val="200"/>
          <w:marBottom w:val="0"/>
          <w:divBdr>
            <w:top w:val="none" w:sz="0" w:space="0" w:color="auto"/>
            <w:left w:val="none" w:sz="0" w:space="0" w:color="auto"/>
            <w:bottom w:val="none" w:sz="0" w:space="0" w:color="auto"/>
            <w:right w:val="none" w:sz="0" w:space="0" w:color="auto"/>
          </w:divBdr>
        </w:div>
        <w:div w:id="2090232256">
          <w:marLeft w:val="360"/>
          <w:marRight w:val="0"/>
          <w:marTop w:val="200"/>
          <w:marBottom w:val="0"/>
          <w:divBdr>
            <w:top w:val="none" w:sz="0" w:space="0" w:color="auto"/>
            <w:left w:val="none" w:sz="0" w:space="0" w:color="auto"/>
            <w:bottom w:val="none" w:sz="0" w:space="0" w:color="auto"/>
            <w:right w:val="none" w:sz="0" w:space="0" w:color="auto"/>
          </w:divBdr>
        </w:div>
        <w:div w:id="562369475">
          <w:marLeft w:val="1080"/>
          <w:marRight w:val="0"/>
          <w:marTop w:val="100"/>
          <w:marBottom w:val="0"/>
          <w:divBdr>
            <w:top w:val="none" w:sz="0" w:space="0" w:color="auto"/>
            <w:left w:val="none" w:sz="0" w:space="0" w:color="auto"/>
            <w:bottom w:val="none" w:sz="0" w:space="0" w:color="auto"/>
            <w:right w:val="none" w:sz="0" w:space="0" w:color="auto"/>
          </w:divBdr>
        </w:div>
        <w:div w:id="268314978">
          <w:marLeft w:val="1080"/>
          <w:marRight w:val="0"/>
          <w:marTop w:val="100"/>
          <w:marBottom w:val="0"/>
          <w:divBdr>
            <w:top w:val="none" w:sz="0" w:space="0" w:color="auto"/>
            <w:left w:val="none" w:sz="0" w:space="0" w:color="auto"/>
            <w:bottom w:val="none" w:sz="0" w:space="0" w:color="auto"/>
            <w:right w:val="none" w:sz="0" w:space="0" w:color="auto"/>
          </w:divBdr>
        </w:div>
        <w:div w:id="2008089634">
          <w:marLeft w:val="1080"/>
          <w:marRight w:val="0"/>
          <w:marTop w:val="100"/>
          <w:marBottom w:val="0"/>
          <w:divBdr>
            <w:top w:val="none" w:sz="0" w:space="0" w:color="auto"/>
            <w:left w:val="none" w:sz="0" w:space="0" w:color="auto"/>
            <w:bottom w:val="none" w:sz="0" w:space="0" w:color="auto"/>
            <w:right w:val="none" w:sz="0" w:space="0" w:color="auto"/>
          </w:divBdr>
        </w:div>
        <w:div w:id="587693617">
          <w:marLeft w:val="1080"/>
          <w:marRight w:val="0"/>
          <w:marTop w:val="100"/>
          <w:marBottom w:val="0"/>
          <w:divBdr>
            <w:top w:val="none" w:sz="0" w:space="0" w:color="auto"/>
            <w:left w:val="none" w:sz="0" w:space="0" w:color="auto"/>
            <w:bottom w:val="none" w:sz="0" w:space="0" w:color="auto"/>
            <w:right w:val="none" w:sz="0" w:space="0" w:color="auto"/>
          </w:divBdr>
        </w:div>
        <w:div w:id="1779442600">
          <w:marLeft w:val="1080"/>
          <w:marRight w:val="0"/>
          <w:marTop w:val="100"/>
          <w:marBottom w:val="0"/>
          <w:divBdr>
            <w:top w:val="none" w:sz="0" w:space="0" w:color="auto"/>
            <w:left w:val="none" w:sz="0" w:space="0" w:color="auto"/>
            <w:bottom w:val="none" w:sz="0" w:space="0" w:color="auto"/>
            <w:right w:val="none" w:sz="0" w:space="0" w:color="auto"/>
          </w:divBdr>
        </w:div>
      </w:divsChild>
    </w:div>
    <w:div w:id="124126274">
      <w:bodyDiv w:val="1"/>
      <w:marLeft w:val="0"/>
      <w:marRight w:val="0"/>
      <w:marTop w:val="0"/>
      <w:marBottom w:val="0"/>
      <w:divBdr>
        <w:top w:val="none" w:sz="0" w:space="0" w:color="auto"/>
        <w:left w:val="none" w:sz="0" w:space="0" w:color="auto"/>
        <w:bottom w:val="none" w:sz="0" w:space="0" w:color="auto"/>
        <w:right w:val="none" w:sz="0" w:space="0" w:color="auto"/>
      </w:divBdr>
      <w:divsChild>
        <w:div w:id="1461729765">
          <w:marLeft w:val="360"/>
          <w:marRight w:val="0"/>
          <w:marTop w:val="200"/>
          <w:marBottom w:val="0"/>
          <w:divBdr>
            <w:top w:val="none" w:sz="0" w:space="0" w:color="auto"/>
            <w:left w:val="none" w:sz="0" w:space="0" w:color="auto"/>
            <w:bottom w:val="none" w:sz="0" w:space="0" w:color="auto"/>
            <w:right w:val="none" w:sz="0" w:space="0" w:color="auto"/>
          </w:divBdr>
        </w:div>
        <w:div w:id="1241909282">
          <w:marLeft w:val="360"/>
          <w:marRight w:val="0"/>
          <w:marTop w:val="200"/>
          <w:marBottom w:val="0"/>
          <w:divBdr>
            <w:top w:val="none" w:sz="0" w:space="0" w:color="auto"/>
            <w:left w:val="none" w:sz="0" w:space="0" w:color="auto"/>
            <w:bottom w:val="none" w:sz="0" w:space="0" w:color="auto"/>
            <w:right w:val="none" w:sz="0" w:space="0" w:color="auto"/>
          </w:divBdr>
        </w:div>
        <w:div w:id="1212496414">
          <w:marLeft w:val="360"/>
          <w:marRight w:val="0"/>
          <w:marTop w:val="200"/>
          <w:marBottom w:val="0"/>
          <w:divBdr>
            <w:top w:val="none" w:sz="0" w:space="0" w:color="auto"/>
            <w:left w:val="none" w:sz="0" w:space="0" w:color="auto"/>
            <w:bottom w:val="none" w:sz="0" w:space="0" w:color="auto"/>
            <w:right w:val="none" w:sz="0" w:space="0" w:color="auto"/>
          </w:divBdr>
        </w:div>
        <w:div w:id="614287058">
          <w:marLeft w:val="360"/>
          <w:marRight w:val="0"/>
          <w:marTop w:val="200"/>
          <w:marBottom w:val="0"/>
          <w:divBdr>
            <w:top w:val="none" w:sz="0" w:space="0" w:color="auto"/>
            <w:left w:val="none" w:sz="0" w:space="0" w:color="auto"/>
            <w:bottom w:val="none" w:sz="0" w:space="0" w:color="auto"/>
            <w:right w:val="none" w:sz="0" w:space="0" w:color="auto"/>
          </w:divBdr>
        </w:div>
      </w:divsChild>
    </w:div>
    <w:div w:id="338431402">
      <w:bodyDiv w:val="1"/>
      <w:marLeft w:val="0"/>
      <w:marRight w:val="0"/>
      <w:marTop w:val="0"/>
      <w:marBottom w:val="0"/>
      <w:divBdr>
        <w:top w:val="none" w:sz="0" w:space="0" w:color="auto"/>
        <w:left w:val="none" w:sz="0" w:space="0" w:color="auto"/>
        <w:bottom w:val="none" w:sz="0" w:space="0" w:color="auto"/>
        <w:right w:val="none" w:sz="0" w:space="0" w:color="auto"/>
      </w:divBdr>
      <w:divsChild>
        <w:div w:id="1031682796">
          <w:marLeft w:val="360"/>
          <w:marRight w:val="0"/>
          <w:marTop w:val="200"/>
          <w:marBottom w:val="0"/>
          <w:divBdr>
            <w:top w:val="none" w:sz="0" w:space="0" w:color="auto"/>
            <w:left w:val="none" w:sz="0" w:space="0" w:color="auto"/>
            <w:bottom w:val="none" w:sz="0" w:space="0" w:color="auto"/>
            <w:right w:val="none" w:sz="0" w:space="0" w:color="auto"/>
          </w:divBdr>
        </w:div>
      </w:divsChild>
    </w:div>
    <w:div w:id="417798977">
      <w:bodyDiv w:val="1"/>
      <w:marLeft w:val="0"/>
      <w:marRight w:val="0"/>
      <w:marTop w:val="0"/>
      <w:marBottom w:val="0"/>
      <w:divBdr>
        <w:top w:val="none" w:sz="0" w:space="0" w:color="auto"/>
        <w:left w:val="none" w:sz="0" w:space="0" w:color="auto"/>
        <w:bottom w:val="none" w:sz="0" w:space="0" w:color="auto"/>
        <w:right w:val="none" w:sz="0" w:space="0" w:color="auto"/>
      </w:divBdr>
      <w:divsChild>
        <w:div w:id="1145316091">
          <w:marLeft w:val="360"/>
          <w:marRight w:val="0"/>
          <w:marTop w:val="200"/>
          <w:marBottom w:val="0"/>
          <w:divBdr>
            <w:top w:val="none" w:sz="0" w:space="0" w:color="auto"/>
            <w:left w:val="none" w:sz="0" w:space="0" w:color="auto"/>
            <w:bottom w:val="none" w:sz="0" w:space="0" w:color="auto"/>
            <w:right w:val="none" w:sz="0" w:space="0" w:color="auto"/>
          </w:divBdr>
        </w:div>
        <w:div w:id="380253342">
          <w:marLeft w:val="360"/>
          <w:marRight w:val="0"/>
          <w:marTop w:val="200"/>
          <w:marBottom w:val="0"/>
          <w:divBdr>
            <w:top w:val="none" w:sz="0" w:space="0" w:color="auto"/>
            <w:left w:val="none" w:sz="0" w:space="0" w:color="auto"/>
            <w:bottom w:val="none" w:sz="0" w:space="0" w:color="auto"/>
            <w:right w:val="none" w:sz="0" w:space="0" w:color="auto"/>
          </w:divBdr>
        </w:div>
        <w:div w:id="914707766">
          <w:marLeft w:val="360"/>
          <w:marRight w:val="0"/>
          <w:marTop w:val="200"/>
          <w:marBottom w:val="0"/>
          <w:divBdr>
            <w:top w:val="none" w:sz="0" w:space="0" w:color="auto"/>
            <w:left w:val="none" w:sz="0" w:space="0" w:color="auto"/>
            <w:bottom w:val="none" w:sz="0" w:space="0" w:color="auto"/>
            <w:right w:val="none" w:sz="0" w:space="0" w:color="auto"/>
          </w:divBdr>
        </w:div>
        <w:div w:id="966622771">
          <w:marLeft w:val="360"/>
          <w:marRight w:val="0"/>
          <w:marTop w:val="200"/>
          <w:marBottom w:val="0"/>
          <w:divBdr>
            <w:top w:val="none" w:sz="0" w:space="0" w:color="auto"/>
            <w:left w:val="none" w:sz="0" w:space="0" w:color="auto"/>
            <w:bottom w:val="none" w:sz="0" w:space="0" w:color="auto"/>
            <w:right w:val="none" w:sz="0" w:space="0" w:color="auto"/>
          </w:divBdr>
        </w:div>
      </w:divsChild>
    </w:div>
    <w:div w:id="425426588">
      <w:bodyDiv w:val="1"/>
      <w:marLeft w:val="0"/>
      <w:marRight w:val="0"/>
      <w:marTop w:val="0"/>
      <w:marBottom w:val="0"/>
      <w:divBdr>
        <w:top w:val="none" w:sz="0" w:space="0" w:color="auto"/>
        <w:left w:val="none" w:sz="0" w:space="0" w:color="auto"/>
        <w:bottom w:val="none" w:sz="0" w:space="0" w:color="auto"/>
        <w:right w:val="none" w:sz="0" w:space="0" w:color="auto"/>
      </w:divBdr>
      <w:divsChild>
        <w:div w:id="1365982551">
          <w:marLeft w:val="360"/>
          <w:marRight w:val="0"/>
          <w:marTop w:val="200"/>
          <w:marBottom w:val="0"/>
          <w:divBdr>
            <w:top w:val="none" w:sz="0" w:space="0" w:color="auto"/>
            <w:left w:val="none" w:sz="0" w:space="0" w:color="auto"/>
            <w:bottom w:val="none" w:sz="0" w:space="0" w:color="auto"/>
            <w:right w:val="none" w:sz="0" w:space="0" w:color="auto"/>
          </w:divBdr>
        </w:div>
        <w:div w:id="1968655314">
          <w:marLeft w:val="360"/>
          <w:marRight w:val="0"/>
          <w:marTop w:val="200"/>
          <w:marBottom w:val="0"/>
          <w:divBdr>
            <w:top w:val="none" w:sz="0" w:space="0" w:color="auto"/>
            <w:left w:val="none" w:sz="0" w:space="0" w:color="auto"/>
            <w:bottom w:val="none" w:sz="0" w:space="0" w:color="auto"/>
            <w:right w:val="none" w:sz="0" w:space="0" w:color="auto"/>
          </w:divBdr>
        </w:div>
        <w:div w:id="1745445074">
          <w:marLeft w:val="360"/>
          <w:marRight w:val="0"/>
          <w:marTop w:val="200"/>
          <w:marBottom w:val="0"/>
          <w:divBdr>
            <w:top w:val="none" w:sz="0" w:space="0" w:color="auto"/>
            <w:left w:val="none" w:sz="0" w:space="0" w:color="auto"/>
            <w:bottom w:val="none" w:sz="0" w:space="0" w:color="auto"/>
            <w:right w:val="none" w:sz="0" w:space="0" w:color="auto"/>
          </w:divBdr>
        </w:div>
        <w:div w:id="1797720206">
          <w:marLeft w:val="360"/>
          <w:marRight w:val="0"/>
          <w:marTop w:val="200"/>
          <w:marBottom w:val="0"/>
          <w:divBdr>
            <w:top w:val="none" w:sz="0" w:space="0" w:color="auto"/>
            <w:left w:val="none" w:sz="0" w:space="0" w:color="auto"/>
            <w:bottom w:val="none" w:sz="0" w:space="0" w:color="auto"/>
            <w:right w:val="none" w:sz="0" w:space="0" w:color="auto"/>
          </w:divBdr>
        </w:div>
        <w:div w:id="1268586318">
          <w:marLeft w:val="360"/>
          <w:marRight w:val="0"/>
          <w:marTop w:val="200"/>
          <w:marBottom w:val="0"/>
          <w:divBdr>
            <w:top w:val="none" w:sz="0" w:space="0" w:color="auto"/>
            <w:left w:val="none" w:sz="0" w:space="0" w:color="auto"/>
            <w:bottom w:val="none" w:sz="0" w:space="0" w:color="auto"/>
            <w:right w:val="none" w:sz="0" w:space="0" w:color="auto"/>
          </w:divBdr>
        </w:div>
      </w:divsChild>
    </w:div>
    <w:div w:id="42638505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83">
          <w:marLeft w:val="360"/>
          <w:marRight w:val="0"/>
          <w:marTop w:val="200"/>
          <w:marBottom w:val="0"/>
          <w:divBdr>
            <w:top w:val="none" w:sz="0" w:space="0" w:color="auto"/>
            <w:left w:val="none" w:sz="0" w:space="0" w:color="auto"/>
            <w:bottom w:val="none" w:sz="0" w:space="0" w:color="auto"/>
            <w:right w:val="none" w:sz="0" w:space="0" w:color="auto"/>
          </w:divBdr>
        </w:div>
        <w:div w:id="1172522845">
          <w:marLeft w:val="360"/>
          <w:marRight w:val="0"/>
          <w:marTop w:val="200"/>
          <w:marBottom w:val="0"/>
          <w:divBdr>
            <w:top w:val="none" w:sz="0" w:space="0" w:color="auto"/>
            <w:left w:val="none" w:sz="0" w:space="0" w:color="auto"/>
            <w:bottom w:val="none" w:sz="0" w:space="0" w:color="auto"/>
            <w:right w:val="none" w:sz="0" w:space="0" w:color="auto"/>
          </w:divBdr>
        </w:div>
        <w:div w:id="952707866">
          <w:marLeft w:val="360"/>
          <w:marRight w:val="0"/>
          <w:marTop w:val="200"/>
          <w:marBottom w:val="0"/>
          <w:divBdr>
            <w:top w:val="none" w:sz="0" w:space="0" w:color="auto"/>
            <w:left w:val="none" w:sz="0" w:space="0" w:color="auto"/>
            <w:bottom w:val="none" w:sz="0" w:space="0" w:color="auto"/>
            <w:right w:val="none" w:sz="0" w:space="0" w:color="auto"/>
          </w:divBdr>
        </w:div>
        <w:div w:id="1822499888">
          <w:marLeft w:val="360"/>
          <w:marRight w:val="0"/>
          <w:marTop w:val="200"/>
          <w:marBottom w:val="0"/>
          <w:divBdr>
            <w:top w:val="none" w:sz="0" w:space="0" w:color="auto"/>
            <w:left w:val="none" w:sz="0" w:space="0" w:color="auto"/>
            <w:bottom w:val="none" w:sz="0" w:space="0" w:color="auto"/>
            <w:right w:val="none" w:sz="0" w:space="0" w:color="auto"/>
          </w:divBdr>
        </w:div>
        <w:div w:id="1645698780">
          <w:marLeft w:val="360"/>
          <w:marRight w:val="0"/>
          <w:marTop w:val="200"/>
          <w:marBottom w:val="0"/>
          <w:divBdr>
            <w:top w:val="none" w:sz="0" w:space="0" w:color="auto"/>
            <w:left w:val="none" w:sz="0" w:space="0" w:color="auto"/>
            <w:bottom w:val="none" w:sz="0" w:space="0" w:color="auto"/>
            <w:right w:val="none" w:sz="0" w:space="0" w:color="auto"/>
          </w:divBdr>
        </w:div>
        <w:div w:id="292566888">
          <w:marLeft w:val="360"/>
          <w:marRight w:val="0"/>
          <w:marTop w:val="200"/>
          <w:marBottom w:val="0"/>
          <w:divBdr>
            <w:top w:val="none" w:sz="0" w:space="0" w:color="auto"/>
            <w:left w:val="none" w:sz="0" w:space="0" w:color="auto"/>
            <w:bottom w:val="none" w:sz="0" w:space="0" w:color="auto"/>
            <w:right w:val="none" w:sz="0" w:space="0" w:color="auto"/>
          </w:divBdr>
        </w:div>
      </w:divsChild>
    </w:div>
    <w:div w:id="530263531">
      <w:bodyDiv w:val="1"/>
      <w:marLeft w:val="0"/>
      <w:marRight w:val="0"/>
      <w:marTop w:val="0"/>
      <w:marBottom w:val="0"/>
      <w:divBdr>
        <w:top w:val="none" w:sz="0" w:space="0" w:color="auto"/>
        <w:left w:val="none" w:sz="0" w:space="0" w:color="auto"/>
        <w:bottom w:val="none" w:sz="0" w:space="0" w:color="auto"/>
        <w:right w:val="none" w:sz="0" w:space="0" w:color="auto"/>
      </w:divBdr>
    </w:div>
    <w:div w:id="555552646">
      <w:bodyDiv w:val="1"/>
      <w:marLeft w:val="0"/>
      <w:marRight w:val="0"/>
      <w:marTop w:val="0"/>
      <w:marBottom w:val="0"/>
      <w:divBdr>
        <w:top w:val="none" w:sz="0" w:space="0" w:color="auto"/>
        <w:left w:val="none" w:sz="0" w:space="0" w:color="auto"/>
        <w:bottom w:val="none" w:sz="0" w:space="0" w:color="auto"/>
        <w:right w:val="none" w:sz="0" w:space="0" w:color="auto"/>
      </w:divBdr>
      <w:divsChild>
        <w:div w:id="979454190">
          <w:marLeft w:val="360"/>
          <w:marRight w:val="0"/>
          <w:marTop w:val="200"/>
          <w:marBottom w:val="0"/>
          <w:divBdr>
            <w:top w:val="none" w:sz="0" w:space="0" w:color="auto"/>
            <w:left w:val="none" w:sz="0" w:space="0" w:color="auto"/>
            <w:bottom w:val="none" w:sz="0" w:space="0" w:color="auto"/>
            <w:right w:val="none" w:sz="0" w:space="0" w:color="auto"/>
          </w:divBdr>
        </w:div>
        <w:div w:id="1382557829">
          <w:marLeft w:val="360"/>
          <w:marRight w:val="0"/>
          <w:marTop w:val="200"/>
          <w:marBottom w:val="0"/>
          <w:divBdr>
            <w:top w:val="none" w:sz="0" w:space="0" w:color="auto"/>
            <w:left w:val="none" w:sz="0" w:space="0" w:color="auto"/>
            <w:bottom w:val="none" w:sz="0" w:space="0" w:color="auto"/>
            <w:right w:val="none" w:sz="0" w:space="0" w:color="auto"/>
          </w:divBdr>
        </w:div>
        <w:div w:id="1007975357">
          <w:marLeft w:val="360"/>
          <w:marRight w:val="0"/>
          <w:marTop w:val="200"/>
          <w:marBottom w:val="0"/>
          <w:divBdr>
            <w:top w:val="none" w:sz="0" w:space="0" w:color="auto"/>
            <w:left w:val="none" w:sz="0" w:space="0" w:color="auto"/>
            <w:bottom w:val="none" w:sz="0" w:space="0" w:color="auto"/>
            <w:right w:val="none" w:sz="0" w:space="0" w:color="auto"/>
          </w:divBdr>
        </w:div>
      </w:divsChild>
    </w:div>
    <w:div w:id="660741522">
      <w:bodyDiv w:val="1"/>
      <w:marLeft w:val="0"/>
      <w:marRight w:val="0"/>
      <w:marTop w:val="0"/>
      <w:marBottom w:val="0"/>
      <w:divBdr>
        <w:top w:val="none" w:sz="0" w:space="0" w:color="auto"/>
        <w:left w:val="none" w:sz="0" w:space="0" w:color="auto"/>
        <w:bottom w:val="none" w:sz="0" w:space="0" w:color="auto"/>
        <w:right w:val="none" w:sz="0" w:space="0" w:color="auto"/>
      </w:divBdr>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211815974">
          <w:marLeft w:val="360"/>
          <w:marRight w:val="0"/>
          <w:marTop w:val="200"/>
          <w:marBottom w:val="0"/>
          <w:divBdr>
            <w:top w:val="none" w:sz="0" w:space="0" w:color="auto"/>
            <w:left w:val="none" w:sz="0" w:space="0" w:color="auto"/>
            <w:bottom w:val="none" w:sz="0" w:space="0" w:color="auto"/>
            <w:right w:val="none" w:sz="0" w:space="0" w:color="auto"/>
          </w:divBdr>
        </w:div>
        <w:div w:id="1120420209">
          <w:marLeft w:val="360"/>
          <w:marRight w:val="0"/>
          <w:marTop w:val="200"/>
          <w:marBottom w:val="0"/>
          <w:divBdr>
            <w:top w:val="none" w:sz="0" w:space="0" w:color="auto"/>
            <w:left w:val="none" w:sz="0" w:space="0" w:color="auto"/>
            <w:bottom w:val="none" w:sz="0" w:space="0" w:color="auto"/>
            <w:right w:val="none" w:sz="0" w:space="0" w:color="auto"/>
          </w:divBdr>
        </w:div>
        <w:div w:id="608661804">
          <w:marLeft w:val="1080"/>
          <w:marRight w:val="0"/>
          <w:marTop w:val="100"/>
          <w:marBottom w:val="0"/>
          <w:divBdr>
            <w:top w:val="none" w:sz="0" w:space="0" w:color="auto"/>
            <w:left w:val="none" w:sz="0" w:space="0" w:color="auto"/>
            <w:bottom w:val="none" w:sz="0" w:space="0" w:color="auto"/>
            <w:right w:val="none" w:sz="0" w:space="0" w:color="auto"/>
          </w:divBdr>
        </w:div>
        <w:div w:id="953367314">
          <w:marLeft w:val="1080"/>
          <w:marRight w:val="0"/>
          <w:marTop w:val="100"/>
          <w:marBottom w:val="0"/>
          <w:divBdr>
            <w:top w:val="none" w:sz="0" w:space="0" w:color="auto"/>
            <w:left w:val="none" w:sz="0" w:space="0" w:color="auto"/>
            <w:bottom w:val="none" w:sz="0" w:space="0" w:color="auto"/>
            <w:right w:val="none" w:sz="0" w:space="0" w:color="auto"/>
          </w:divBdr>
        </w:div>
        <w:div w:id="1526092331">
          <w:marLeft w:val="360"/>
          <w:marRight w:val="0"/>
          <w:marTop w:val="200"/>
          <w:marBottom w:val="0"/>
          <w:divBdr>
            <w:top w:val="none" w:sz="0" w:space="0" w:color="auto"/>
            <w:left w:val="none" w:sz="0" w:space="0" w:color="auto"/>
            <w:bottom w:val="none" w:sz="0" w:space="0" w:color="auto"/>
            <w:right w:val="none" w:sz="0" w:space="0" w:color="auto"/>
          </w:divBdr>
        </w:div>
        <w:div w:id="769395624">
          <w:marLeft w:val="1080"/>
          <w:marRight w:val="0"/>
          <w:marTop w:val="100"/>
          <w:marBottom w:val="0"/>
          <w:divBdr>
            <w:top w:val="none" w:sz="0" w:space="0" w:color="auto"/>
            <w:left w:val="none" w:sz="0" w:space="0" w:color="auto"/>
            <w:bottom w:val="none" w:sz="0" w:space="0" w:color="auto"/>
            <w:right w:val="none" w:sz="0" w:space="0" w:color="auto"/>
          </w:divBdr>
        </w:div>
        <w:div w:id="1373534241">
          <w:marLeft w:val="1080"/>
          <w:marRight w:val="0"/>
          <w:marTop w:val="100"/>
          <w:marBottom w:val="0"/>
          <w:divBdr>
            <w:top w:val="none" w:sz="0" w:space="0" w:color="auto"/>
            <w:left w:val="none" w:sz="0" w:space="0" w:color="auto"/>
            <w:bottom w:val="none" w:sz="0" w:space="0" w:color="auto"/>
            <w:right w:val="none" w:sz="0" w:space="0" w:color="auto"/>
          </w:divBdr>
        </w:div>
        <w:div w:id="883175932">
          <w:marLeft w:val="1800"/>
          <w:marRight w:val="0"/>
          <w:marTop w:val="100"/>
          <w:marBottom w:val="0"/>
          <w:divBdr>
            <w:top w:val="none" w:sz="0" w:space="0" w:color="auto"/>
            <w:left w:val="none" w:sz="0" w:space="0" w:color="auto"/>
            <w:bottom w:val="none" w:sz="0" w:space="0" w:color="auto"/>
            <w:right w:val="none" w:sz="0" w:space="0" w:color="auto"/>
          </w:divBdr>
        </w:div>
        <w:div w:id="538057678">
          <w:marLeft w:val="1800"/>
          <w:marRight w:val="0"/>
          <w:marTop w:val="100"/>
          <w:marBottom w:val="0"/>
          <w:divBdr>
            <w:top w:val="none" w:sz="0" w:space="0" w:color="auto"/>
            <w:left w:val="none" w:sz="0" w:space="0" w:color="auto"/>
            <w:bottom w:val="none" w:sz="0" w:space="0" w:color="auto"/>
            <w:right w:val="none" w:sz="0" w:space="0" w:color="auto"/>
          </w:divBdr>
        </w:div>
        <w:div w:id="1107775848">
          <w:marLeft w:val="360"/>
          <w:marRight w:val="0"/>
          <w:marTop w:val="200"/>
          <w:marBottom w:val="0"/>
          <w:divBdr>
            <w:top w:val="none" w:sz="0" w:space="0" w:color="auto"/>
            <w:left w:val="none" w:sz="0" w:space="0" w:color="auto"/>
            <w:bottom w:val="none" w:sz="0" w:space="0" w:color="auto"/>
            <w:right w:val="none" w:sz="0" w:space="0" w:color="auto"/>
          </w:divBdr>
        </w:div>
      </w:divsChild>
    </w:div>
    <w:div w:id="822086356">
      <w:bodyDiv w:val="1"/>
      <w:marLeft w:val="0"/>
      <w:marRight w:val="0"/>
      <w:marTop w:val="0"/>
      <w:marBottom w:val="0"/>
      <w:divBdr>
        <w:top w:val="none" w:sz="0" w:space="0" w:color="auto"/>
        <w:left w:val="none" w:sz="0" w:space="0" w:color="auto"/>
        <w:bottom w:val="none" w:sz="0" w:space="0" w:color="auto"/>
        <w:right w:val="none" w:sz="0" w:space="0" w:color="auto"/>
      </w:divBdr>
    </w:div>
    <w:div w:id="830175591">
      <w:bodyDiv w:val="1"/>
      <w:marLeft w:val="0"/>
      <w:marRight w:val="0"/>
      <w:marTop w:val="0"/>
      <w:marBottom w:val="0"/>
      <w:divBdr>
        <w:top w:val="none" w:sz="0" w:space="0" w:color="auto"/>
        <w:left w:val="none" w:sz="0" w:space="0" w:color="auto"/>
        <w:bottom w:val="none" w:sz="0" w:space="0" w:color="auto"/>
        <w:right w:val="none" w:sz="0" w:space="0" w:color="auto"/>
      </w:divBdr>
    </w:div>
    <w:div w:id="875701784">
      <w:bodyDiv w:val="1"/>
      <w:marLeft w:val="0"/>
      <w:marRight w:val="0"/>
      <w:marTop w:val="0"/>
      <w:marBottom w:val="0"/>
      <w:divBdr>
        <w:top w:val="none" w:sz="0" w:space="0" w:color="auto"/>
        <w:left w:val="none" w:sz="0" w:space="0" w:color="auto"/>
        <w:bottom w:val="none" w:sz="0" w:space="0" w:color="auto"/>
        <w:right w:val="none" w:sz="0" w:space="0" w:color="auto"/>
      </w:divBdr>
    </w:div>
    <w:div w:id="914124983">
      <w:bodyDiv w:val="1"/>
      <w:marLeft w:val="0"/>
      <w:marRight w:val="0"/>
      <w:marTop w:val="0"/>
      <w:marBottom w:val="0"/>
      <w:divBdr>
        <w:top w:val="none" w:sz="0" w:space="0" w:color="auto"/>
        <w:left w:val="none" w:sz="0" w:space="0" w:color="auto"/>
        <w:bottom w:val="none" w:sz="0" w:space="0" w:color="auto"/>
        <w:right w:val="none" w:sz="0" w:space="0" w:color="auto"/>
      </w:divBdr>
    </w:div>
    <w:div w:id="1207639554">
      <w:bodyDiv w:val="1"/>
      <w:marLeft w:val="0"/>
      <w:marRight w:val="0"/>
      <w:marTop w:val="0"/>
      <w:marBottom w:val="0"/>
      <w:divBdr>
        <w:top w:val="none" w:sz="0" w:space="0" w:color="auto"/>
        <w:left w:val="none" w:sz="0" w:space="0" w:color="auto"/>
        <w:bottom w:val="none" w:sz="0" w:space="0" w:color="auto"/>
        <w:right w:val="none" w:sz="0" w:space="0" w:color="auto"/>
      </w:divBdr>
    </w:div>
    <w:div w:id="1488283834">
      <w:bodyDiv w:val="1"/>
      <w:marLeft w:val="0"/>
      <w:marRight w:val="0"/>
      <w:marTop w:val="0"/>
      <w:marBottom w:val="0"/>
      <w:divBdr>
        <w:top w:val="none" w:sz="0" w:space="0" w:color="auto"/>
        <w:left w:val="none" w:sz="0" w:space="0" w:color="auto"/>
        <w:bottom w:val="none" w:sz="0" w:space="0" w:color="auto"/>
        <w:right w:val="none" w:sz="0" w:space="0" w:color="auto"/>
      </w:divBdr>
      <w:divsChild>
        <w:div w:id="973369230">
          <w:marLeft w:val="360"/>
          <w:marRight w:val="0"/>
          <w:marTop w:val="200"/>
          <w:marBottom w:val="0"/>
          <w:divBdr>
            <w:top w:val="none" w:sz="0" w:space="0" w:color="auto"/>
            <w:left w:val="none" w:sz="0" w:space="0" w:color="auto"/>
            <w:bottom w:val="none" w:sz="0" w:space="0" w:color="auto"/>
            <w:right w:val="none" w:sz="0" w:space="0" w:color="auto"/>
          </w:divBdr>
        </w:div>
        <w:div w:id="1675261471">
          <w:marLeft w:val="360"/>
          <w:marRight w:val="0"/>
          <w:marTop w:val="200"/>
          <w:marBottom w:val="0"/>
          <w:divBdr>
            <w:top w:val="none" w:sz="0" w:space="0" w:color="auto"/>
            <w:left w:val="none" w:sz="0" w:space="0" w:color="auto"/>
            <w:bottom w:val="none" w:sz="0" w:space="0" w:color="auto"/>
            <w:right w:val="none" w:sz="0" w:space="0" w:color="auto"/>
          </w:divBdr>
        </w:div>
        <w:div w:id="1090003354">
          <w:marLeft w:val="1080"/>
          <w:marRight w:val="0"/>
          <w:marTop w:val="100"/>
          <w:marBottom w:val="0"/>
          <w:divBdr>
            <w:top w:val="none" w:sz="0" w:space="0" w:color="auto"/>
            <w:left w:val="none" w:sz="0" w:space="0" w:color="auto"/>
            <w:bottom w:val="none" w:sz="0" w:space="0" w:color="auto"/>
            <w:right w:val="none" w:sz="0" w:space="0" w:color="auto"/>
          </w:divBdr>
        </w:div>
        <w:div w:id="108086581">
          <w:marLeft w:val="1800"/>
          <w:marRight w:val="0"/>
          <w:marTop w:val="100"/>
          <w:marBottom w:val="0"/>
          <w:divBdr>
            <w:top w:val="none" w:sz="0" w:space="0" w:color="auto"/>
            <w:left w:val="none" w:sz="0" w:space="0" w:color="auto"/>
            <w:bottom w:val="none" w:sz="0" w:space="0" w:color="auto"/>
            <w:right w:val="none" w:sz="0" w:space="0" w:color="auto"/>
          </w:divBdr>
        </w:div>
        <w:div w:id="627013440">
          <w:marLeft w:val="1080"/>
          <w:marRight w:val="0"/>
          <w:marTop w:val="100"/>
          <w:marBottom w:val="0"/>
          <w:divBdr>
            <w:top w:val="none" w:sz="0" w:space="0" w:color="auto"/>
            <w:left w:val="none" w:sz="0" w:space="0" w:color="auto"/>
            <w:bottom w:val="none" w:sz="0" w:space="0" w:color="auto"/>
            <w:right w:val="none" w:sz="0" w:space="0" w:color="auto"/>
          </w:divBdr>
        </w:div>
        <w:div w:id="2121603283">
          <w:marLeft w:val="1080"/>
          <w:marRight w:val="0"/>
          <w:marTop w:val="100"/>
          <w:marBottom w:val="0"/>
          <w:divBdr>
            <w:top w:val="none" w:sz="0" w:space="0" w:color="auto"/>
            <w:left w:val="none" w:sz="0" w:space="0" w:color="auto"/>
            <w:bottom w:val="none" w:sz="0" w:space="0" w:color="auto"/>
            <w:right w:val="none" w:sz="0" w:space="0" w:color="auto"/>
          </w:divBdr>
        </w:div>
      </w:divsChild>
    </w:div>
    <w:div w:id="1491362392">
      <w:bodyDiv w:val="1"/>
      <w:marLeft w:val="0"/>
      <w:marRight w:val="0"/>
      <w:marTop w:val="0"/>
      <w:marBottom w:val="0"/>
      <w:divBdr>
        <w:top w:val="none" w:sz="0" w:space="0" w:color="auto"/>
        <w:left w:val="none" w:sz="0" w:space="0" w:color="auto"/>
        <w:bottom w:val="none" w:sz="0" w:space="0" w:color="auto"/>
        <w:right w:val="none" w:sz="0" w:space="0" w:color="auto"/>
      </w:divBdr>
    </w:div>
    <w:div w:id="1529610689">
      <w:bodyDiv w:val="1"/>
      <w:marLeft w:val="0"/>
      <w:marRight w:val="0"/>
      <w:marTop w:val="0"/>
      <w:marBottom w:val="0"/>
      <w:divBdr>
        <w:top w:val="none" w:sz="0" w:space="0" w:color="auto"/>
        <w:left w:val="none" w:sz="0" w:space="0" w:color="auto"/>
        <w:bottom w:val="none" w:sz="0" w:space="0" w:color="auto"/>
        <w:right w:val="none" w:sz="0" w:space="0" w:color="auto"/>
      </w:divBdr>
      <w:divsChild>
        <w:div w:id="2090805050">
          <w:marLeft w:val="360"/>
          <w:marRight w:val="0"/>
          <w:marTop w:val="200"/>
          <w:marBottom w:val="0"/>
          <w:divBdr>
            <w:top w:val="none" w:sz="0" w:space="0" w:color="auto"/>
            <w:left w:val="none" w:sz="0" w:space="0" w:color="auto"/>
            <w:bottom w:val="none" w:sz="0" w:space="0" w:color="auto"/>
            <w:right w:val="none" w:sz="0" w:space="0" w:color="auto"/>
          </w:divBdr>
        </w:div>
        <w:div w:id="2140107986">
          <w:marLeft w:val="360"/>
          <w:marRight w:val="0"/>
          <w:marTop w:val="200"/>
          <w:marBottom w:val="0"/>
          <w:divBdr>
            <w:top w:val="none" w:sz="0" w:space="0" w:color="auto"/>
            <w:left w:val="none" w:sz="0" w:space="0" w:color="auto"/>
            <w:bottom w:val="none" w:sz="0" w:space="0" w:color="auto"/>
            <w:right w:val="none" w:sz="0" w:space="0" w:color="auto"/>
          </w:divBdr>
        </w:div>
        <w:div w:id="1947036465">
          <w:marLeft w:val="360"/>
          <w:marRight w:val="0"/>
          <w:marTop w:val="200"/>
          <w:marBottom w:val="0"/>
          <w:divBdr>
            <w:top w:val="none" w:sz="0" w:space="0" w:color="auto"/>
            <w:left w:val="none" w:sz="0" w:space="0" w:color="auto"/>
            <w:bottom w:val="none" w:sz="0" w:space="0" w:color="auto"/>
            <w:right w:val="none" w:sz="0" w:space="0" w:color="auto"/>
          </w:divBdr>
        </w:div>
        <w:div w:id="109250146">
          <w:marLeft w:val="360"/>
          <w:marRight w:val="0"/>
          <w:marTop w:val="200"/>
          <w:marBottom w:val="0"/>
          <w:divBdr>
            <w:top w:val="none" w:sz="0" w:space="0" w:color="auto"/>
            <w:left w:val="none" w:sz="0" w:space="0" w:color="auto"/>
            <w:bottom w:val="none" w:sz="0" w:space="0" w:color="auto"/>
            <w:right w:val="none" w:sz="0" w:space="0" w:color="auto"/>
          </w:divBdr>
        </w:div>
        <w:div w:id="1294751984">
          <w:marLeft w:val="360"/>
          <w:marRight w:val="0"/>
          <w:marTop w:val="200"/>
          <w:marBottom w:val="0"/>
          <w:divBdr>
            <w:top w:val="none" w:sz="0" w:space="0" w:color="auto"/>
            <w:left w:val="none" w:sz="0" w:space="0" w:color="auto"/>
            <w:bottom w:val="none" w:sz="0" w:space="0" w:color="auto"/>
            <w:right w:val="none" w:sz="0" w:space="0" w:color="auto"/>
          </w:divBdr>
        </w:div>
        <w:div w:id="252325428">
          <w:marLeft w:val="360"/>
          <w:marRight w:val="0"/>
          <w:marTop w:val="200"/>
          <w:marBottom w:val="0"/>
          <w:divBdr>
            <w:top w:val="none" w:sz="0" w:space="0" w:color="auto"/>
            <w:left w:val="none" w:sz="0" w:space="0" w:color="auto"/>
            <w:bottom w:val="none" w:sz="0" w:space="0" w:color="auto"/>
            <w:right w:val="none" w:sz="0" w:space="0" w:color="auto"/>
          </w:divBdr>
        </w:div>
        <w:div w:id="2093159981">
          <w:marLeft w:val="360"/>
          <w:marRight w:val="0"/>
          <w:marTop w:val="200"/>
          <w:marBottom w:val="0"/>
          <w:divBdr>
            <w:top w:val="none" w:sz="0" w:space="0" w:color="auto"/>
            <w:left w:val="none" w:sz="0" w:space="0" w:color="auto"/>
            <w:bottom w:val="none" w:sz="0" w:space="0" w:color="auto"/>
            <w:right w:val="none" w:sz="0" w:space="0" w:color="auto"/>
          </w:divBdr>
        </w:div>
      </w:divsChild>
    </w:div>
    <w:div w:id="1563326502">
      <w:bodyDiv w:val="1"/>
      <w:marLeft w:val="0"/>
      <w:marRight w:val="0"/>
      <w:marTop w:val="0"/>
      <w:marBottom w:val="0"/>
      <w:divBdr>
        <w:top w:val="none" w:sz="0" w:space="0" w:color="auto"/>
        <w:left w:val="none" w:sz="0" w:space="0" w:color="auto"/>
        <w:bottom w:val="none" w:sz="0" w:space="0" w:color="auto"/>
        <w:right w:val="none" w:sz="0" w:space="0" w:color="auto"/>
      </w:divBdr>
    </w:div>
    <w:div w:id="1579316745">
      <w:bodyDiv w:val="1"/>
      <w:marLeft w:val="0"/>
      <w:marRight w:val="0"/>
      <w:marTop w:val="0"/>
      <w:marBottom w:val="0"/>
      <w:divBdr>
        <w:top w:val="none" w:sz="0" w:space="0" w:color="auto"/>
        <w:left w:val="none" w:sz="0" w:space="0" w:color="auto"/>
        <w:bottom w:val="none" w:sz="0" w:space="0" w:color="auto"/>
        <w:right w:val="none" w:sz="0" w:space="0" w:color="auto"/>
      </w:divBdr>
      <w:divsChild>
        <w:div w:id="1492716067">
          <w:marLeft w:val="360"/>
          <w:marRight w:val="0"/>
          <w:marTop w:val="200"/>
          <w:marBottom w:val="0"/>
          <w:divBdr>
            <w:top w:val="none" w:sz="0" w:space="0" w:color="auto"/>
            <w:left w:val="none" w:sz="0" w:space="0" w:color="auto"/>
            <w:bottom w:val="none" w:sz="0" w:space="0" w:color="auto"/>
            <w:right w:val="none" w:sz="0" w:space="0" w:color="auto"/>
          </w:divBdr>
        </w:div>
        <w:div w:id="619843594">
          <w:marLeft w:val="360"/>
          <w:marRight w:val="0"/>
          <w:marTop w:val="200"/>
          <w:marBottom w:val="0"/>
          <w:divBdr>
            <w:top w:val="none" w:sz="0" w:space="0" w:color="auto"/>
            <w:left w:val="none" w:sz="0" w:space="0" w:color="auto"/>
            <w:bottom w:val="none" w:sz="0" w:space="0" w:color="auto"/>
            <w:right w:val="none" w:sz="0" w:space="0" w:color="auto"/>
          </w:divBdr>
        </w:div>
        <w:div w:id="21588931">
          <w:marLeft w:val="1080"/>
          <w:marRight w:val="0"/>
          <w:marTop w:val="100"/>
          <w:marBottom w:val="0"/>
          <w:divBdr>
            <w:top w:val="none" w:sz="0" w:space="0" w:color="auto"/>
            <w:left w:val="none" w:sz="0" w:space="0" w:color="auto"/>
            <w:bottom w:val="none" w:sz="0" w:space="0" w:color="auto"/>
            <w:right w:val="none" w:sz="0" w:space="0" w:color="auto"/>
          </w:divBdr>
        </w:div>
        <w:div w:id="7106630">
          <w:marLeft w:val="1080"/>
          <w:marRight w:val="0"/>
          <w:marTop w:val="100"/>
          <w:marBottom w:val="0"/>
          <w:divBdr>
            <w:top w:val="none" w:sz="0" w:space="0" w:color="auto"/>
            <w:left w:val="none" w:sz="0" w:space="0" w:color="auto"/>
            <w:bottom w:val="none" w:sz="0" w:space="0" w:color="auto"/>
            <w:right w:val="none" w:sz="0" w:space="0" w:color="auto"/>
          </w:divBdr>
        </w:div>
        <w:div w:id="549271696">
          <w:marLeft w:val="360"/>
          <w:marRight w:val="0"/>
          <w:marTop w:val="200"/>
          <w:marBottom w:val="0"/>
          <w:divBdr>
            <w:top w:val="none" w:sz="0" w:space="0" w:color="auto"/>
            <w:left w:val="none" w:sz="0" w:space="0" w:color="auto"/>
            <w:bottom w:val="none" w:sz="0" w:space="0" w:color="auto"/>
            <w:right w:val="none" w:sz="0" w:space="0" w:color="auto"/>
          </w:divBdr>
        </w:div>
        <w:div w:id="1829856689">
          <w:marLeft w:val="1080"/>
          <w:marRight w:val="0"/>
          <w:marTop w:val="100"/>
          <w:marBottom w:val="0"/>
          <w:divBdr>
            <w:top w:val="none" w:sz="0" w:space="0" w:color="auto"/>
            <w:left w:val="none" w:sz="0" w:space="0" w:color="auto"/>
            <w:bottom w:val="none" w:sz="0" w:space="0" w:color="auto"/>
            <w:right w:val="none" w:sz="0" w:space="0" w:color="auto"/>
          </w:divBdr>
        </w:div>
        <w:div w:id="958796980">
          <w:marLeft w:val="1080"/>
          <w:marRight w:val="0"/>
          <w:marTop w:val="100"/>
          <w:marBottom w:val="0"/>
          <w:divBdr>
            <w:top w:val="none" w:sz="0" w:space="0" w:color="auto"/>
            <w:left w:val="none" w:sz="0" w:space="0" w:color="auto"/>
            <w:bottom w:val="none" w:sz="0" w:space="0" w:color="auto"/>
            <w:right w:val="none" w:sz="0" w:space="0" w:color="auto"/>
          </w:divBdr>
        </w:div>
        <w:div w:id="1233932474">
          <w:marLeft w:val="360"/>
          <w:marRight w:val="0"/>
          <w:marTop w:val="200"/>
          <w:marBottom w:val="0"/>
          <w:divBdr>
            <w:top w:val="none" w:sz="0" w:space="0" w:color="auto"/>
            <w:left w:val="none" w:sz="0" w:space="0" w:color="auto"/>
            <w:bottom w:val="none" w:sz="0" w:space="0" w:color="auto"/>
            <w:right w:val="none" w:sz="0" w:space="0" w:color="auto"/>
          </w:divBdr>
        </w:div>
        <w:div w:id="1592592327">
          <w:marLeft w:val="1080"/>
          <w:marRight w:val="0"/>
          <w:marTop w:val="100"/>
          <w:marBottom w:val="0"/>
          <w:divBdr>
            <w:top w:val="none" w:sz="0" w:space="0" w:color="auto"/>
            <w:left w:val="none" w:sz="0" w:space="0" w:color="auto"/>
            <w:bottom w:val="none" w:sz="0" w:space="0" w:color="auto"/>
            <w:right w:val="none" w:sz="0" w:space="0" w:color="auto"/>
          </w:divBdr>
        </w:div>
        <w:div w:id="1421365796">
          <w:marLeft w:val="1080"/>
          <w:marRight w:val="0"/>
          <w:marTop w:val="100"/>
          <w:marBottom w:val="0"/>
          <w:divBdr>
            <w:top w:val="none" w:sz="0" w:space="0" w:color="auto"/>
            <w:left w:val="none" w:sz="0" w:space="0" w:color="auto"/>
            <w:bottom w:val="none" w:sz="0" w:space="0" w:color="auto"/>
            <w:right w:val="none" w:sz="0" w:space="0" w:color="auto"/>
          </w:divBdr>
        </w:div>
      </w:divsChild>
    </w:div>
    <w:div w:id="1618027707">
      <w:bodyDiv w:val="1"/>
      <w:marLeft w:val="0"/>
      <w:marRight w:val="0"/>
      <w:marTop w:val="0"/>
      <w:marBottom w:val="0"/>
      <w:divBdr>
        <w:top w:val="none" w:sz="0" w:space="0" w:color="auto"/>
        <w:left w:val="none" w:sz="0" w:space="0" w:color="auto"/>
        <w:bottom w:val="none" w:sz="0" w:space="0" w:color="auto"/>
        <w:right w:val="none" w:sz="0" w:space="0" w:color="auto"/>
      </w:divBdr>
    </w:div>
    <w:div w:id="1663043350">
      <w:bodyDiv w:val="1"/>
      <w:marLeft w:val="0"/>
      <w:marRight w:val="0"/>
      <w:marTop w:val="0"/>
      <w:marBottom w:val="0"/>
      <w:divBdr>
        <w:top w:val="none" w:sz="0" w:space="0" w:color="auto"/>
        <w:left w:val="none" w:sz="0" w:space="0" w:color="auto"/>
        <w:bottom w:val="none" w:sz="0" w:space="0" w:color="auto"/>
        <w:right w:val="none" w:sz="0" w:space="0" w:color="auto"/>
      </w:divBdr>
    </w:div>
    <w:div w:id="1879009234">
      <w:bodyDiv w:val="1"/>
      <w:marLeft w:val="0"/>
      <w:marRight w:val="0"/>
      <w:marTop w:val="0"/>
      <w:marBottom w:val="0"/>
      <w:divBdr>
        <w:top w:val="none" w:sz="0" w:space="0" w:color="auto"/>
        <w:left w:val="none" w:sz="0" w:space="0" w:color="auto"/>
        <w:bottom w:val="none" w:sz="0" w:space="0" w:color="auto"/>
        <w:right w:val="none" w:sz="0" w:space="0" w:color="auto"/>
      </w:divBdr>
    </w:div>
    <w:div w:id="1926719005">
      <w:bodyDiv w:val="1"/>
      <w:marLeft w:val="0"/>
      <w:marRight w:val="0"/>
      <w:marTop w:val="0"/>
      <w:marBottom w:val="0"/>
      <w:divBdr>
        <w:top w:val="none" w:sz="0" w:space="0" w:color="auto"/>
        <w:left w:val="none" w:sz="0" w:space="0" w:color="auto"/>
        <w:bottom w:val="none" w:sz="0" w:space="0" w:color="auto"/>
        <w:right w:val="none" w:sz="0" w:space="0" w:color="auto"/>
      </w:divBdr>
    </w:div>
    <w:div w:id="1978031063">
      <w:bodyDiv w:val="1"/>
      <w:marLeft w:val="0"/>
      <w:marRight w:val="0"/>
      <w:marTop w:val="0"/>
      <w:marBottom w:val="0"/>
      <w:divBdr>
        <w:top w:val="none" w:sz="0" w:space="0" w:color="auto"/>
        <w:left w:val="none" w:sz="0" w:space="0" w:color="auto"/>
        <w:bottom w:val="none" w:sz="0" w:space="0" w:color="auto"/>
        <w:right w:val="none" w:sz="0" w:space="0" w:color="auto"/>
      </w:divBdr>
    </w:div>
    <w:div w:id="1999378599">
      <w:bodyDiv w:val="1"/>
      <w:marLeft w:val="0"/>
      <w:marRight w:val="0"/>
      <w:marTop w:val="0"/>
      <w:marBottom w:val="0"/>
      <w:divBdr>
        <w:top w:val="none" w:sz="0" w:space="0" w:color="auto"/>
        <w:left w:val="none" w:sz="0" w:space="0" w:color="auto"/>
        <w:bottom w:val="none" w:sz="0" w:space="0" w:color="auto"/>
        <w:right w:val="none" w:sz="0" w:space="0" w:color="auto"/>
      </w:divBdr>
    </w:div>
    <w:div w:id="2012249342">
      <w:bodyDiv w:val="1"/>
      <w:marLeft w:val="0"/>
      <w:marRight w:val="0"/>
      <w:marTop w:val="0"/>
      <w:marBottom w:val="0"/>
      <w:divBdr>
        <w:top w:val="none" w:sz="0" w:space="0" w:color="auto"/>
        <w:left w:val="none" w:sz="0" w:space="0" w:color="auto"/>
        <w:bottom w:val="none" w:sz="0" w:space="0" w:color="auto"/>
        <w:right w:val="none" w:sz="0" w:space="0" w:color="auto"/>
      </w:divBdr>
    </w:div>
    <w:div w:id="2129153289">
      <w:bodyDiv w:val="1"/>
      <w:marLeft w:val="0"/>
      <w:marRight w:val="0"/>
      <w:marTop w:val="0"/>
      <w:marBottom w:val="0"/>
      <w:divBdr>
        <w:top w:val="none" w:sz="0" w:space="0" w:color="auto"/>
        <w:left w:val="none" w:sz="0" w:space="0" w:color="auto"/>
        <w:bottom w:val="none" w:sz="0" w:space="0" w:color="auto"/>
        <w:right w:val="none" w:sz="0" w:space="0" w:color="auto"/>
      </w:divBdr>
    </w:div>
    <w:div w:id="213111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neofinquir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ane@laneofinquir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ne@laneofinquiry.org" TargetMode="External"/><Relationship Id="rId4" Type="http://schemas.openxmlformats.org/officeDocument/2006/relationships/webSettings" Target="webSettings.xml"/><Relationship Id="rId9" Type="http://schemas.openxmlformats.org/officeDocument/2006/relationships/hyperlink" Target="http://www.tsbvi.edu" TargetMode="External"/><Relationship Id="rId14" Type="http://schemas.openxmlformats.org/officeDocument/2006/relationships/hyperlink" Target="http://eepurl.com/hjOT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2021-04-07T21:59:00Z</dcterms:created>
  <dcterms:modified xsi:type="dcterms:W3CDTF">2021-04-07T21:59:00Z</dcterms:modified>
</cp:coreProperties>
</file>