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Rule="auto"/>
        <w:rPr>
          <w:color w:val="861714"/>
          <w:sz w:val="40"/>
          <w:szCs w:val="40"/>
        </w:rPr>
      </w:pPr>
      <w:r w:rsidDel="00000000" w:rsidR="00000000" w:rsidRPr="00000000">
        <w:rPr>
          <w:color w:val="861714"/>
          <w:sz w:val="40"/>
          <w:szCs w:val="40"/>
          <w:rtl w:val="0"/>
        </w:rPr>
        <w:t xml:space="preserve">Texas School for the Blind and Visually Impaired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-140332</wp:posOffset>
            </wp:positionH>
            <wp:positionV relativeFrom="paragraph">
              <wp:posOffset>198755</wp:posOffset>
            </wp:positionV>
            <wp:extent cx="1038225" cy="914400"/>
            <wp:effectExtent b="0" l="0" r="0" t="0"/>
            <wp:wrapSquare wrapText="bothSides" distB="0" distT="0" distL="114300" distR="114300"/>
            <wp:docPr descr="TSBVILogoScalable" id="1" name="image1.jpg"/>
            <a:graphic>
              <a:graphicData uri="http://schemas.openxmlformats.org/drawingml/2006/picture">
                <pic:pic>
                  <pic:nvPicPr>
                    <pic:cNvPr descr="TSBVILogoScalable"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9144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Rule="auto"/>
        <w:rPr>
          <w:color w:val="861714"/>
          <w:sz w:val="32"/>
          <w:szCs w:val="32"/>
        </w:rPr>
      </w:pPr>
      <w:r w:rsidDel="00000000" w:rsidR="00000000" w:rsidRPr="00000000">
        <w:rPr>
          <w:color w:val="861714"/>
          <w:sz w:val="32"/>
          <w:szCs w:val="32"/>
          <w:rtl w:val="0"/>
        </w:rPr>
        <w:t xml:space="preserve">Outreach Programs</w:t>
      </w:r>
    </w:p>
    <w:p w:rsidR="00000000" w:rsidDel="00000000" w:rsidP="00000000" w:rsidRDefault="00000000" w:rsidRPr="00000000" w14:paraId="00000003">
      <w:pPr>
        <w:spacing w:after="120" w:before="120" w:lineRule="auto"/>
        <w:rPr>
          <w:sz w:val="28"/>
          <w:szCs w:val="28"/>
        </w:rPr>
      </w:pPr>
      <w:hyperlink r:id="rId7">
        <w:r w:rsidDel="00000000" w:rsidR="00000000" w:rsidRPr="00000000">
          <w:rPr>
            <w:color w:val="0000ff"/>
            <w:sz w:val="28"/>
            <w:szCs w:val="28"/>
            <w:u w:val="single"/>
            <w:rtl w:val="0"/>
          </w:rPr>
          <w:t xml:space="preserve">www.tsbvi.edu</w:t>
        </w:r>
      </w:hyperlink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color w:val="861714"/>
          <w:sz w:val="28"/>
          <w:szCs w:val="28"/>
          <w:rtl w:val="0"/>
        </w:rPr>
        <w:t xml:space="preserve">| 512-454-8631| 1100 W. 45</w:t>
      </w:r>
      <w:r w:rsidDel="00000000" w:rsidR="00000000" w:rsidRPr="00000000">
        <w:rPr>
          <w:color w:val="861714"/>
          <w:sz w:val="28"/>
          <w:szCs w:val="28"/>
          <w:vertAlign w:val="superscript"/>
          <w:rtl w:val="0"/>
        </w:rPr>
        <w:t xml:space="preserve">th</w:t>
      </w:r>
      <w:r w:rsidDel="00000000" w:rsidR="00000000" w:rsidRPr="00000000">
        <w:rPr>
          <w:color w:val="861714"/>
          <w:sz w:val="28"/>
          <w:szCs w:val="28"/>
          <w:rtl w:val="0"/>
        </w:rPr>
        <w:t xml:space="preserve"> St. | Austin, TX 78756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lineRule="auto"/>
        <w:rPr>
          <w:color w:val="861714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lineRule="auto"/>
        <w:rPr>
          <w:color w:val="861714"/>
          <w:sz w:val="96"/>
          <w:szCs w:val="96"/>
        </w:rPr>
      </w:pPr>
      <w:r w:rsidDel="00000000" w:rsidR="00000000" w:rsidRPr="00000000">
        <w:rPr>
          <w:color w:val="861714"/>
          <w:sz w:val="96"/>
          <w:szCs w:val="96"/>
          <w:rtl w:val="0"/>
        </w:rPr>
        <w:t xml:space="preserve">Coffee Hour: Resources &amp; Guidance For Using the CVI Range </w:t>
      </w:r>
    </w:p>
    <w:p w:rsidR="00000000" w:rsidDel="00000000" w:rsidP="00000000" w:rsidRDefault="00000000" w:rsidRPr="00000000" w14:paraId="00000007">
      <w:pPr>
        <w:pStyle w:val="Heading2"/>
        <w:ind w:firstLine="360"/>
        <w:rPr/>
      </w:pPr>
      <w:r w:rsidDel="00000000" w:rsidR="00000000" w:rsidRPr="00000000">
        <w:rPr>
          <w:rtl w:val="0"/>
        </w:rPr>
        <w:t xml:space="preserve">February 27, 2023</w:t>
      </w:r>
    </w:p>
    <w:p w:rsidR="00000000" w:rsidDel="00000000" w:rsidP="00000000" w:rsidRDefault="00000000" w:rsidRPr="00000000" w14:paraId="00000008">
      <w:pPr>
        <w:pStyle w:val="Heading2"/>
        <w:ind w:firstLine="360"/>
        <w:rPr/>
      </w:pPr>
      <w:r w:rsidDel="00000000" w:rsidR="00000000" w:rsidRPr="00000000">
        <w:rPr>
          <w:rtl w:val="0"/>
        </w:rPr>
        <w:t xml:space="preserve">Facilitated by</w:t>
      </w:r>
    </w:p>
    <w:p w:rsidR="00000000" w:rsidDel="00000000" w:rsidP="00000000" w:rsidRDefault="00000000" w:rsidRPr="00000000" w14:paraId="00000009">
      <w:pPr>
        <w:pStyle w:val="Heading2"/>
        <w:ind w:firstLine="360"/>
        <w:rPr/>
      </w:pPr>
      <w:r w:rsidDel="00000000" w:rsidR="00000000" w:rsidRPr="00000000">
        <w:rPr>
          <w:rtl w:val="0"/>
        </w:rPr>
        <w:t xml:space="preserve">Sara Kitchen, VI Education Consultant</w:t>
      </w:r>
    </w:p>
    <w:p w:rsidR="00000000" w:rsidDel="00000000" w:rsidP="00000000" w:rsidRDefault="00000000" w:rsidRPr="00000000" w14:paraId="0000000A">
      <w:pPr>
        <w:pStyle w:val="Heading2"/>
        <w:ind w:firstLine="360"/>
        <w:rPr/>
      </w:pPr>
      <w:hyperlink r:id="rId8">
        <w:r w:rsidDel="00000000" w:rsidR="00000000" w:rsidRPr="00000000">
          <w:rPr>
            <w:color w:val="0000ff"/>
            <w:u w:val="single"/>
            <w:rtl w:val="0"/>
          </w:rPr>
          <w:t xml:space="preserve">kitchens@tsbvi.edu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Heading2"/>
        <w:ind w:firstLine="360"/>
        <w:rPr/>
      </w:pPr>
      <w:r w:rsidDel="00000000" w:rsidR="00000000" w:rsidRPr="00000000">
        <w:rPr>
          <w:rtl w:val="0"/>
        </w:rPr>
        <w:t xml:space="preserve">Lynne McAlister, VI Education Consultant</w:t>
      </w:r>
    </w:p>
    <w:p w:rsidR="00000000" w:rsidDel="00000000" w:rsidP="00000000" w:rsidRDefault="00000000" w:rsidRPr="00000000" w14:paraId="0000000C">
      <w:pPr>
        <w:pStyle w:val="Heading2"/>
        <w:ind w:firstLine="360"/>
        <w:rPr/>
      </w:pPr>
      <w:hyperlink r:id="rId9">
        <w:r w:rsidDel="00000000" w:rsidR="00000000" w:rsidRPr="00000000">
          <w:rPr>
            <w:color w:val="0000ff"/>
            <w:u w:val="single"/>
            <w:rtl w:val="0"/>
          </w:rPr>
          <w:t xml:space="preserve">mcalisterl@tsbvi.edu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lineRule="auto"/>
        <w:rPr>
          <w:color w:val="861714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lineRule="auto"/>
        <w:rPr>
          <w:color w:val="861714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lineRule="auto"/>
        <w:rPr>
          <w:color w:val="861714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lineRule="auto"/>
        <w:rPr>
          <w:color w:val="861714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Style w:val="Heading1"/>
        <w:jc w:val="left"/>
        <w:rPr/>
      </w:pPr>
      <w:hyperlink r:id="rId10">
        <w:r w:rsidDel="00000000" w:rsidR="00000000" w:rsidRPr="00000000">
          <w:rPr>
            <w:color w:val="0000ff"/>
            <w:u w:val="single"/>
            <w:rtl w:val="0"/>
          </w:rPr>
          <w:t xml:space="preserve"> 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Style w:val="Heading1"/>
        <w:jc w:val="left"/>
        <w:rPr/>
      </w:pPr>
      <w:r w:rsidDel="00000000" w:rsidR="00000000" w:rsidRPr="00000000">
        <w:rPr>
          <w:rtl w:val="0"/>
        </w:rPr>
        <w:t xml:space="preserve">Where are you in your CVI Assessment Journey?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Resources for increasing CVI knowledge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Resources for learning about the CVI Range (C. Roman, 2017) assessment process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Tools/Resources Used in Coaching/Collaboration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CVI Range Collaboration Overview (building your skills, knowledge, and community)</w:t>
      </w:r>
    </w:p>
    <w:p w:rsidR="00000000" w:rsidDel="00000000" w:rsidP="00000000" w:rsidRDefault="00000000" w:rsidRPr="00000000" w14:paraId="00000017">
      <w:pPr>
        <w:pStyle w:val="Heading1"/>
        <w:jc w:val="left"/>
        <w:rPr/>
      </w:pPr>
      <w:r w:rsidDel="00000000" w:rsidR="00000000" w:rsidRPr="00000000">
        <w:rPr>
          <w:rtl w:val="0"/>
        </w:rPr>
        <w:t xml:space="preserve">Resources for Increasing CVI Knowledge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hyperlink r:id="rId11">
        <w:r w:rsidDel="00000000" w:rsidR="00000000" w:rsidRPr="00000000">
          <w:rPr>
            <w:rFonts w:ascii="Arial" w:cs="Arial" w:eastAsia="Arial" w:hAnsi="Arial"/>
            <w:b w:val="0"/>
            <w:i w:val="0"/>
            <w:smallCaps w:val="0"/>
            <w:strike w:val="0"/>
            <w:color w:val="000000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Pediatric Cortical Visual Impairment Society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Christine Roman: </w:t>
      </w:r>
      <w:hyperlink r:id="rId12">
        <w:r w:rsidDel="00000000" w:rsidR="00000000" w:rsidRPr="00000000">
          <w:rPr>
            <w:rFonts w:ascii="Arial" w:cs="Arial" w:eastAsia="Arial" w:hAnsi="Arial"/>
            <w:b w:val="0"/>
            <w:i w:val="0"/>
            <w:smallCaps w:val="0"/>
            <w:strike w:val="0"/>
            <w:color w:val="000000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CVI Resources</w:t>
        </w:r>
      </w:hyperlink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hyperlink r:id="rId13">
        <w:r w:rsidDel="00000000" w:rsidR="00000000" w:rsidRPr="00000000">
          <w:rPr>
            <w:rFonts w:ascii="Arial" w:cs="Arial" w:eastAsia="Arial" w:hAnsi="Arial"/>
            <w:b w:val="0"/>
            <w:i w:val="0"/>
            <w:smallCaps w:val="0"/>
            <w:strike w:val="0"/>
            <w:color w:val="000000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YouTube channe</w:t>
        </w:r>
      </w:hyperlink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CVI Scotland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:</w:t>
      </w:r>
      <w:hyperlink r:id="rId14">
        <w:r w:rsidDel="00000000" w:rsidR="00000000" w:rsidRPr="00000000">
          <w:rPr>
            <w:rFonts w:ascii="Arial" w:cs="Arial" w:eastAsia="Arial" w:hAnsi="Arial"/>
            <w:b w:val="0"/>
            <w:i w:val="0"/>
            <w:smallCaps w:val="0"/>
            <w:strike w:val="0"/>
            <w:color w:val="000000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 Lessons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hyperlink r:id="rId15">
        <w:r w:rsidDel="00000000" w:rsidR="00000000" w:rsidRPr="00000000">
          <w:rPr>
            <w:rFonts w:ascii="Arial" w:cs="Arial" w:eastAsia="Arial" w:hAnsi="Arial"/>
            <w:b w:val="0"/>
            <w:i w:val="0"/>
            <w:smallCaps w:val="0"/>
            <w:strike w:val="0"/>
            <w:color w:val="000000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Perkins CVI Now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Diane Sheline: </w:t>
      </w:r>
      <w:hyperlink r:id="rId16">
        <w:r w:rsidDel="00000000" w:rsidR="00000000" w:rsidRPr="00000000">
          <w:rPr>
            <w:rFonts w:ascii="Arial" w:cs="Arial" w:eastAsia="Arial" w:hAnsi="Arial"/>
            <w:b w:val="0"/>
            <w:i w:val="0"/>
            <w:smallCaps w:val="0"/>
            <w:strike w:val="0"/>
            <w:color w:val="000000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Strategy to See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more resources in the handout</w:t>
      </w:r>
    </w:p>
    <w:p w:rsidR="00000000" w:rsidDel="00000000" w:rsidP="00000000" w:rsidRDefault="00000000" w:rsidRPr="00000000" w14:paraId="0000001E">
      <w:pPr>
        <w:pStyle w:val="Heading1"/>
        <w:jc w:val="left"/>
        <w:rPr/>
      </w:pPr>
      <w:r w:rsidDel="00000000" w:rsidR="00000000" w:rsidRPr="00000000">
        <w:rPr>
          <w:rtl w:val="0"/>
        </w:rPr>
        <w:t xml:space="preserve">Resources for learning about the CVI Range assessment process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hyperlink r:id="rId17">
        <w:r w:rsidDel="00000000" w:rsidR="00000000" w:rsidRPr="00000000">
          <w:rPr>
            <w:rFonts w:ascii="Arial" w:cs="Arial" w:eastAsia="Arial" w:hAnsi="Arial"/>
            <w:b w:val="0"/>
            <w:i w:val="1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Cortical Visual Impairment: An Approach to Assessment and Intervention</w:t>
        </w:r>
      </w:hyperlink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Roman Lantzy, C. A. (2018). 2nd Edition. New York: American Foundation for the Blind.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Texas School for the Blind and Visually Impaired: </w:t>
      </w:r>
      <w:hyperlink r:id="rId18">
        <w:r w:rsidDel="00000000" w:rsidR="00000000" w:rsidRPr="00000000">
          <w:rPr>
            <w:rFonts w:ascii="Arial" w:cs="Arial" w:eastAsia="Arial" w:hAnsi="Arial"/>
            <w:b w:val="0"/>
            <w:i w:val="0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CVI Scenarios, Phase I, Phase II, Phase III</w:t>
        </w:r>
      </w:hyperlink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(free, up to 12 CEUs)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10 week Perkins Course: </w:t>
      </w:r>
      <w:hyperlink r:id="rId19">
        <w:r w:rsidDel="00000000" w:rsidR="00000000" w:rsidRPr="00000000">
          <w:rPr>
            <w:rFonts w:ascii="Arial" w:cs="Arial" w:eastAsia="Arial" w:hAnsi="Arial"/>
            <w:b w:val="0"/>
            <w:i w:val="0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The CVI Range Approach </w:t>
        </w:r>
      </w:hyperlink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($400, 50 CEUs)</w:t>
      </w:r>
    </w:p>
    <w:p w:rsidR="00000000" w:rsidDel="00000000" w:rsidP="00000000" w:rsidRDefault="00000000" w:rsidRPr="00000000" w14:paraId="00000022">
      <w:pPr>
        <w:pStyle w:val="Heading1"/>
        <w:jc w:val="left"/>
        <w:rPr/>
      </w:pPr>
      <w:r w:rsidDel="00000000" w:rsidR="00000000" w:rsidRPr="00000000">
        <w:rPr>
          <w:rtl w:val="0"/>
        </w:rPr>
        <w:t xml:space="preserve">CVI Range Collaboration (building your skills, knowledge, and community)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Parent Interview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Observation 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Direct Assessment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Score Rating II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Score Rating I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Find the CVI Range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Considerations for learning media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Intervention</w:t>
      </w:r>
    </w:p>
    <w:p w:rsidR="00000000" w:rsidDel="00000000" w:rsidP="00000000" w:rsidRDefault="00000000" w:rsidRPr="00000000" w14:paraId="0000002B">
      <w:pPr>
        <w:pStyle w:val="Heading1"/>
        <w:jc w:val="left"/>
        <w:rPr/>
      </w:pPr>
      <w:r w:rsidDel="00000000" w:rsidR="00000000" w:rsidRPr="00000000">
        <w:rPr>
          <w:rtl w:val="0"/>
        </w:rPr>
        <w:t xml:space="preserve">Tool for Data Collection</w:t>
      </w:r>
    </w:p>
    <w:p w:rsidR="00000000" w:rsidDel="00000000" w:rsidP="00000000" w:rsidRDefault="00000000" w:rsidRPr="00000000" w14:paraId="0000002C">
      <w:pPr>
        <w:pStyle w:val="Heading2"/>
        <w:ind w:firstLine="360"/>
        <w:rPr/>
      </w:pPr>
      <w:r w:rsidDel="00000000" w:rsidR="00000000" w:rsidRPr="00000000">
        <w:rPr>
          <w:rtl w:val="0"/>
        </w:rPr>
        <w:t xml:space="preserve">Data Collection Form which includes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Each Characteristic (Visual Complexity broken down into 4 parts)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section under each characteristic to record information gleaned from: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Parent Interview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Observation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Direct Assessment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hyperlink r:id="rId20">
        <w:r w:rsidDel="00000000" w:rsidR="00000000" w:rsidRPr="00000000">
          <w:rPr>
            <w:rFonts w:ascii="Arial" w:cs="Arial" w:eastAsia="Arial" w:hAnsi="Arial"/>
            <w:b w:val="0"/>
            <w:i w:val="0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Example</w:t>
        </w:r>
      </w:hyperlink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from Sandra Newcomb</w:t>
      </w:r>
    </w:p>
    <w:p w:rsidR="00000000" w:rsidDel="00000000" w:rsidP="00000000" w:rsidRDefault="00000000" w:rsidRPr="00000000" w14:paraId="00000033">
      <w:pPr>
        <w:pStyle w:val="Heading1"/>
        <w:jc w:val="left"/>
        <w:rPr/>
      </w:pPr>
      <w:r w:rsidDel="00000000" w:rsidR="00000000" w:rsidRPr="00000000">
        <w:rPr>
          <w:rtl w:val="0"/>
        </w:rPr>
        <w:t xml:space="preserve">Parent Interview</w:t>
      </w:r>
    </w:p>
    <w:p w:rsidR="00000000" w:rsidDel="00000000" w:rsidP="00000000" w:rsidRDefault="00000000" w:rsidRPr="00000000" w14:paraId="00000034">
      <w:pPr>
        <w:pStyle w:val="Heading2"/>
        <w:ind w:firstLine="360"/>
        <w:rPr/>
      </w:pPr>
      <w:r w:rsidDel="00000000" w:rsidR="00000000" w:rsidRPr="00000000">
        <w:rPr>
          <w:rtl w:val="0"/>
        </w:rPr>
        <w:t xml:space="preserve">Cortical Visual Impairment: An Approach to Assessment and Intervention, Roman, 2nd Edition (AFB Press)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Parent Interview questions (p. 56) 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Parent Interview answer guide (p. 64)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How to do the parent interview (p. 90)</w:t>
      </w:r>
    </w:p>
    <w:p w:rsidR="00000000" w:rsidDel="00000000" w:rsidP="00000000" w:rsidRDefault="00000000" w:rsidRPr="00000000" w14:paraId="00000038">
      <w:pPr>
        <w:pStyle w:val="Heading1"/>
        <w:jc w:val="left"/>
        <w:rPr/>
      </w:pPr>
      <w:r w:rsidDel="00000000" w:rsidR="00000000" w:rsidRPr="00000000">
        <w:rPr>
          <w:rtl w:val="0"/>
        </w:rPr>
        <w:t xml:space="preserve">Observation</w:t>
      </w:r>
    </w:p>
    <w:p w:rsidR="00000000" w:rsidDel="00000000" w:rsidP="00000000" w:rsidRDefault="00000000" w:rsidRPr="00000000" w14:paraId="00000039">
      <w:pPr>
        <w:pStyle w:val="Heading2"/>
        <w:ind w:firstLine="360"/>
        <w:rPr/>
      </w:pPr>
      <w:r w:rsidDel="00000000" w:rsidR="00000000" w:rsidRPr="00000000">
        <w:rPr>
          <w:rtl w:val="0"/>
        </w:rPr>
        <w:t xml:space="preserve">Cortical Visual Impairment: An Approach to Assessment and Intervention, Roman, 2nd Edition (AFB Press)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Use “observation” section on p. 91-92, Roman, 2017, for ideas</w:t>
      </w:r>
    </w:p>
    <w:p w:rsidR="00000000" w:rsidDel="00000000" w:rsidP="00000000" w:rsidRDefault="00000000" w:rsidRPr="00000000" w14:paraId="0000003B">
      <w:pPr>
        <w:pStyle w:val="Heading1"/>
        <w:jc w:val="left"/>
        <w:rPr/>
      </w:pPr>
      <w:r w:rsidDel="00000000" w:rsidR="00000000" w:rsidRPr="00000000">
        <w:rPr>
          <w:rtl w:val="0"/>
        </w:rPr>
        <w:t xml:space="preserve">Direct Assessment</w:t>
      </w:r>
    </w:p>
    <w:p w:rsidR="00000000" w:rsidDel="00000000" w:rsidP="00000000" w:rsidRDefault="00000000" w:rsidRPr="00000000" w14:paraId="0000003C">
      <w:pPr>
        <w:pStyle w:val="Heading2"/>
        <w:ind w:firstLine="360"/>
        <w:rPr/>
      </w:pPr>
      <w:r w:rsidDel="00000000" w:rsidR="00000000" w:rsidRPr="00000000">
        <w:rPr>
          <w:rtl w:val="0"/>
        </w:rPr>
        <w:t xml:space="preserve">Cortical Visual Impairment: An Approach to Assessment and Intervention, Roman, 2nd Edition (AFB Press)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Procedure Guide - Ideas for Direct assessment (p. 138)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Suggestions for Direct Assessment of CVI Characteristics (p. 93)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Suggestions for an Assessment Kit (p. 95)</w:t>
      </w:r>
    </w:p>
    <w:p w:rsidR="00000000" w:rsidDel="00000000" w:rsidP="00000000" w:rsidRDefault="00000000" w:rsidRPr="00000000" w14:paraId="00000040">
      <w:pPr>
        <w:pStyle w:val="Heading1"/>
        <w:jc w:val="left"/>
        <w:rPr/>
      </w:pPr>
      <w:r w:rsidDel="00000000" w:rsidR="00000000" w:rsidRPr="00000000">
        <w:rPr>
          <w:rtl w:val="0"/>
        </w:rPr>
        <w:t xml:space="preserve">Score Rating II</w:t>
      </w:r>
    </w:p>
    <w:p w:rsidR="00000000" w:rsidDel="00000000" w:rsidP="00000000" w:rsidRDefault="00000000" w:rsidRPr="00000000" w14:paraId="00000041">
      <w:pPr>
        <w:pStyle w:val="Heading2"/>
        <w:ind w:firstLine="360"/>
        <w:rPr/>
      </w:pPr>
      <w:r w:rsidDel="00000000" w:rsidR="00000000" w:rsidRPr="00000000">
        <w:rPr>
          <w:rtl w:val="0"/>
        </w:rPr>
        <w:t xml:space="preserve">Cortical Visual Impairment: An Approach to Assessment and Intervention, Roman, 2nd Edition (AFB Press)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Description of Rating 2 (p. 103-105)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Scoring Complexity (p. 105)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Rating 2 Scoring Guide (p. 166)</w:t>
      </w:r>
    </w:p>
    <w:p w:rsidR="00000000" w:rsidDel="00000000" w:rsidP="00000000" w:rsidRDefault="00000000" w:rsidRPr="00000000" w14:paraId="00000045">
      <w:pPr>
        <w:pStyle w:val="Heading1"/>
        <w:jc w:val="left"/>
        <w:rPr/>
      </w:pPr>
      <w:r w:rsidDel="00000000" w:rsidR="00000000" w:rsidRPr="00000000">
        <w:rPr>
          <w:rtl w:val="0"/>
        </w:rPr>
        <w:t xml:space="preserve">Score Rating I</w:t>
      </w:r>
    </w:p>
    <w:p w:rsidR="00000000" w:rsidDel="00000000" w:rsidP="00000000" w:rsidRDefault="00000000" w:rsidRPr="00000000" w14:paraId="00000046">
      <w:pPr>
        <w:pStyle w:val="Heading2"/>
        <w:ind w:firstLine="360"/>
        <w:rPr/>
      </w:pPr>
      <w:r w:rsidDel="00000000" w:rsidR="00000000" w:rsidRPr="00000000">
        <w:rPr>
          <w:rtl w:val="0"/>
        </w:rPr>
        <w:t xml:space="preserve">Cortical Visual Impairment: An Approach to Assessment and Intervention, Roman, 2nd Edition (AFB Press)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See directions on bottom of first page of CVI Range Assessment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Rating 1 Scoring Guide (p. 153) 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Directions for the “Ceiling Effect” (p. 101)</w:t>
      </w:r>
    </w:p>
    <w:p w:rsidR="00000000" w:rsidDel="00000000" w:rsidP="00000000" w:rsidRDefault="00000000" w:rsidRPr="00000000" w14:paraId="0000004A">
      <w:pPr>
        <w:pStyle w:val="Heading1"/>
        <w:jc w:val="left"/>
        <w:rPr/>
      </w:pPr>
      <w:r w:rsidDel="00000000" w:rsidR="00000000" w:rsidRPr="00000000">
        <w:rPr>
          <w:rtl w:val="0"/>
        </w:rPr>
        <w:t xml:space="preserve">Find the CVI Range</w:t>
      </w:r>
    </w:p>
    <w:p w:rsidR="00000000" w:rsidDel="00000000" w:rsidP="00000000" w:rsidRDefault="00000000" w:rsidRPr="00000000" w14:paraId="0000004B">
      <w:pPr>
        <w:pStyle w:val="Heading2"/>
        <w:ind w:firstLine="360"/>
        <w:rPr/>
      </w:pPr>
      <w:r w:rsidDel="00000000" w:rsidR="00000000" w:rsidRPr="00000000">
        <w:rPr>
          <w:rtl w:val="0"/>
        </w:rPr>
        <w:t xml:space="preserve">Cortical Visual Impairment: An Approach to Assessment and Intervention, Roman, 2nd Edition (AFB Press)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Two CVI Range Scores (p. 106)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If the difference between Rating I and Rating II is greater than 1.5, re-evaluate your scoring decisions.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When in doubt, score conservatively (p. 105)</w:t>
      </w:r>
    </w:p>
    <w:p w:rsidR="00000000" w:rsidDel="00000000" w:rsidP="00000000" w:rsidRDefault="00000000" w:rsidRPr="00000000" w14:paraId="0000004F">
      <w:pPr>
        <w:pStyle w:val="Heading1"/>
        <w:jc w:val="left"/>
        <w:rPr/>
      </w:pPr>
      <w:r w:rsidDel="00000000" w:rsidR="00000000" w:rsidRPr="00000000">
        <w:rPr>
          <w:rtl w:val="0"/>
        </w:rPr>
        <w:t xml:space="preserve">Considerations for Learning Media</w:t>
      </w:r>
    </w:p>
    <w:p w:rsidR="00000000" w:rsidDel="00000000" w:rsidP="00000000" w:rsidRDefault="00000000" w:rsidRPr="00000000" w14:paraId="00000050">
      <w:pPr>
        <w:pStyle w:val="Heading2"/>
        <w:ind w:firstLine="360"/>
        <w:rPr/>
      </w:pPr>
      <w:r w:rsidDel="00000000" w:rsidR="00000000" w:rsidRPr="00000000">
        <w:rPr>
          <w:rtl w:val="0"/>
        </w:rPr>
        <w:t xml:space="preserve">Sensory Balance: Planning for Students with CVI, Roman &amp; Tietjen, Perkins School for the Blind, 2020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hyperlink r:id="rId21">
        <w:r w:rsidDel="00000000" w:rsidR="00000000" w:rsidRPr="00000000">
          <w:rPr>
            <w:rFonts w:ascii="Arial" w:cs="Arial" w:eastAsia="Arial" w:hAnsi="Arial"/>
            <w:b w:val="0"/>
            <w:i w:val="0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Web Tutorial from Perkins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hyperlink r:id="rId22">
        <w:r w:rsidDel="00000000" w:rsidR="00000000" w:rsidRPr="00000000">
          <w:rPr>
            <w:rFonts w:ascii="Arial" w:cs="Arial" w:eastAsia="Arial" w:hAnsi="Arial"/>
            <w:b w:val="0"/>
            <w:i w:val="0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Forms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pStyle w:val="Heading1"/>
        <w:jc w:val="left"/>
        <w:rPr/>
      </w:pPr>
      <w:r w:rsidDel="00000000" w:rsidR="00000000" w:rsidRPr="00000000">
        <w:rPr>
          <w:rtl w:val="0"/>
        </w:rPr>
        <w:t xml:space="preserve">Intervention</w:t>
      </w:r>
    </w:p>
    <w:p w:rsidR="00000000" w:rsidDel="00000000" w:rsidP="00000000" w:rsidRDefault="00000000" w:rsidRPr="00000000" w14:paraId="00000055">
      <w:pPr>
        <w:pStyle w:val="Heading2"/>
        <w:ind w:firstLine="360"/>
        <w:rPr/>
      </w:pPr>
      <w:r w:rsidDel="00000000" w:rsidR="00000000" w:rsidRPr="00000000">
        <w:rPr>
          <w:rtl w:val="0"/>
        </w:rPr>
        <w:t xml:space="preserve">Cortical Visual Impairment: An Approach to Assessment and Intervention, Roman, 2nd Edition (AFB Press)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Sample Recommendations and Interventions for CVI (based on phase &amp; range) (p. 231) 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Chapter 6: Program Planning &amp; Intervention (p. 175)</w:t>
      </w:r>
    </w:p>
    <w:p w:rsidR="00000000" w:rsidDel="00000000" w:rsidP="00000000" w:rsidRDefault="00000000" w:rsidRPr="00000000" w14:paraId="00000058">
      <w:pPr>
        <w:pStyle w:val="Heading1"/>
        <w:jc w:val="left"/>
        <w:rPr/>
      </w:pPr>
      <w:r w:rsidDel="00000000" w:rsidR="00000000" w:rsidRPr="00000000">
        <w:rPr>
          <w:rtl w:val="0"/>
        </w:rPr>
        <w:t xml:space="preserve">Steps followed in the collaborative process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Identify student who needs assessment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Decide on who will be the lead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Determine who will help process the information (TVI/COMS/OT/Parent/ESC VI Lead/TSBVI/etc.)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Agree on a secure way to share documents and videos: we use Google Drive.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Create a folder and share it with the participants.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Create a data sheet (or use Newcomb’s)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Gather information from parent using the parent interview questionnaire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Take video clips of student using their vision in typical environments 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Meet as a team to process information from the parent interview and observation clips and record on your data sheet.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View the descriptions of each section of the range and estimate how the child is using their vision from the data you have so far.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Hone in on which section(s) you will spend the most time on. When in doubt, start with Range 1-2.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Using information from the data sheet and the Rating I Scoring Guide, identify the items that you have sufficient information about and those that you do not.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Highlight the areas on the CVI Range Rating 1 score sheet that need to be tested (not enough information yet)</w:t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Use the Procedure Guide for CVI Range Rating I if you need help with ideas for how to test specific statements. </w:t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Decide what materials you will bring (for guidance, use “Suggested Items for an Assessment Kit”)</w:t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Find a location in which the environment can be controlled (lights, array, sound, etc.)</w:t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Determine who will video and who will perform the assessment.</w:t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Video the direct assessment and upload clips into shared folder</w:t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Meet as a team to review the direct assessment clips.</w:t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Record information from direct assessment onto your data collection sheet.</w:t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Fill out the CVI Range Rating 2 based on overall knowledge using scoring guide.</w:t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Fill out the CVI Range Rating 1 based on the data sheet and scoring guide.</w:t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Determine the CVI Range from the number found in Rating 1 and the number found in Rating 2.</w:t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Range score will help you determine the child’s CVI Phase.</w:t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Use the book for intervention suggestions (p.231) by Characteristic and Phase to help identify recommendations to increase the child’s visual functioning across the day.</w:t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Use the data sheet information to report on each characteristic if you want to add it to your FVE.</w:t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Use the statements from Rating 1 to determine present levels of visual performance.</w:t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Use the statements from Rating 2 to determine accommodations.</w:t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Sensory Balance: Planning for Students with CVI, Roman &amp; Tietjen, Perkins School for the Blind, 2020</w:t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Fill out 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24"/>
          <w:szCs w:val="24"/>
          <w:shd w:fill="auto" w:val="clear"/>
          <w:vertAlign w:val="baseline"/>
          <w:rtl w:val="0"/>
        </w:rPr>
        <w:t xml:space="preserve">Learning Media Profile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to determine what modality the student will use in daily tasks. </w:t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You can also use 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24"/>
          <w:szCs w:val="24"/>
          <w:shd w:fill="auto" w:val="clear"/>
          <w:vertAlign w:val="baseline"/>
          <w:rtl w:val="0"/>
        </w:rPr>
        <w:t xml:space="preserve">Activity Planning Form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for more detailed guidance for your team.</w:t>
      </w:r>
    </w:p>
    <w:p w:rsidR="00000000" w:rsidDel="00000000" w:rsidP="00000000" w:rsidRDefault="00000000" w:rsidRPr="00000000" w14:paraId="00000078">
      <w:pPr>
        <w:pStyle w:val="Heading1"/>
        <w:jc w:val="left"/>
        <w:rPr/>
      </w:pPr>
      <w:r w:rsidDel="00000000" w:rsidR="00000000" w:rsidRPr="00000000">
        <w:rPr>
          <w:rtl w:val="0"/>
        </w:rPr>
        <w:t xml:space="preserve">Need Help with CVI Range?</w:t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Contact your Regional Education Service Center.  </w:t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Use </w:t>
      </w:r>
      <w:hyperlink r:id="rId23">
        <w:r w:rsidDel="00000000" w:rsidR="00000000" w:rsidRPr="00000000">
          <w:rPr>
            <w:rFonts w:ascii="Arial" w:cs="Arial" w:eastAsia="Arial" w:hAnsi="Arial"/>
            <w:b w:val="0"/>
            <w:i w:val="0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TSBVI Website</w:t>
        </w:r>
      </w:hyperlink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for help from Outreach. Specify CVI Range Collaboration when filling out the Training Request.</w:t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Contact Lynne or Sara if you have questions.</w:t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bookmarkStart w:colFirst="0" w:colLast="0" w:name="_gjdgxs" w:id="0"/>
      <w:bookmarkEnd w:id="0"/>
      <w:hyperlink r:id="rId24">
        <w:r w:rsidDel="00000000" w:rsidR="00000000" w:rsidRPr="00000000">
          <w:rPr>
            <w:rFonts w:ascii="Arial" w:cs="Arial" w:eastAsia="Arial" w:hAnsi="Arial"/>
            <w:b w:val="0"/>
            <w:i w:val="0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kitchens@tsbvi.edu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hyperlink r:id="rId25">
        <w:r w:rsidDel="00000000" w:rsidR="00000000" w:rsidRPr="00000000">
          <w:rPr>
            <w:rFonts w:ascii="Arial" w:cs="Arial" w:eastAsia="Arial" w:hAnsi="Arial"/>
            <w:b w:val="0"/>
            <w:i w:val="0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mcalisterl@tsbvi.edu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pStyle w:val="Heading1"/>
        <w:jc w:val="left"/>
        <w:rPr/>
      </w:pPr>
      <w:r w:rsidDel="00000000" w:rsidR="00000000" w:rsidRPr="00000000">
        <w:rPr>
          <w:rtl w:val="0"/>
        </w:rPr>
        <w:t xml:space="preserve">Resources:</w:t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hyperlink r:id="rId26">
        <w:r w:rsidDel="00000000" w:rsidR="00000000" w:rsidRPr="00000000">
          <w:rPr>
            <w:rFonts w:ascii="Arial" w:cs="Arial" w:eastAsia="Arial" w:hAnsi="Arial"/>
            <w:b w:val="0"/>
            <w:i w:val="0"/>
            <w:smallCaps w:val="0"/>
            <w:strike w:val="0"/>
            <w:color w:val="1155cc"/>
            <w:sz w:val="28"/>
            <w:szCs w:val="28"/>
            <w:u w:val="single"/>
            <w:shd w:fill="auto" w:val="clear"/>
            <w:vertAlign w:val="baseline"/>
            <w:rtl w:val="0"/>
          </w:rPr>
          <w:t xml:space="preserve">Pediatric Cortical Visual Impairment Society</w:t>
        </w:r>
      </w:hyperlink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: Links for parents, educators, and medical professionals</w:t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hyperlink r:id="rId27">
        <w:r w:rsidDel="00000000" w:rsidR="00000000" w:rsidRPr="00000000">
          <w:rPr>
            <w:rFonts w:ascii="Arial" w:cs="Arial" w:eastAsia="Arial" w:hAnsi="Arial"/>
            <w:b w:val="0"/>
            <w:i w:val="0"/>
            <w:smallCaps w:val="0"/>
            <w:strike w:val="0"/>
            <w:color w:val="1155cc"/>
            <w:sz w:val="28"/>
            <w:szCs w:val="28"/>
            <w:u w:val="single"/>
            <w:shd w:fill="auto" w:val="clear"/>
            <w:vertAlign w:val="baseline"/>
            <w:rtl w:val="0"/>
          </w:rPr>
          <w:t xml:space="preserve">Texas Educational Service Centers</w:t>
        </w:r>
      </w:hyperlink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e1e1e"/>
          <w:sz w:val="28"/>
          <w:szCs w:val="28"/>
          <w:u w:val="none"/>
          <w:shd w:fill="auto" w:val="clear"/>
          <w:vertAlign w:val="baseline"/>
          <w:rtl w:val="0"/>
        </w:rPr>
        <w:t xml:space="preserve">. Each of the 20 Regions in Texas has an Educational Service Center that supports that Region. Each Service Center has a lead Teacher of Students with Visual Impairments that can help support families and educators of children with CVI.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Christine Roman: </w:t>
      </w:r>
      <w:hyperlink r:id="rId28">
        <w:r w:rsidDel="00000000" w:rsidR="00000000" w:rsidRPr="00000000">
          <w:rPr>
            <w:rFonts w:ascii="Arial" w:cs="Arial" w:eastAsia="Arial" w:hAnsi="Arial"/>
            <w:b w:val="0"/>
            <w:i w:val="0"/>
            <w:smallCaps w:val="0"/>
            <w:strike w:val="0"/>
            <w:color w:val="1155cc"/>
            <w:sz w:val="28"/>
            <w:szCs w:val="28"/>
            <w:u w:val="single"/>
            <w:shd w:fill="auto" w:val="clear"/>
            <w:vertAlign w:val="baseline"/>
            <w:rtl w:val="0"/>
          </w:rPr>
          <w:t xml:space="preserve">CVI Resources</w:t>
        </w:r>
      </w:hyperlink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 Christine is a leader in the field and has many resources on her page. She also has a </w:t>
      </w:r>
      <w:hyperlink r:id="rId29">
        <w:r w:rsidDel="00000000" w:rsidR="00000000" w:rsidRPr="00000000">
          <w:rPr>
            <w:rFonts w:ascii="Arial" w:cs="Arial" w:eastAsia="Arial" w:hAnsi="Arial"/>
            <w:b w:val="0"/>
            <w:i w:val="0"/>
            <w:smallCaps w:val="0"/>
            <w:strike w:val="0"/>
            <w:color w:val="1155cc"/>
            <w:sz w:val="28"/>
            <w:szCs w:val="28"/>
            <w:u w:val="single"/>
            <w:shd w:fill="auto" w:val="clear"/>
            <w:vertAlign w:val="baseline"/>
            <w:rtl w:val="0"/>
          </w:rPr>
          <w:t xml:space="preserve">YouTube channe</w:t>
        </w:r>
      </w:hyperlink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l that has several informative videos.</w:t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e1e1e"/>
          <w:sz w:val="28"/>
          <w:szCs w:val="28"/>
          <w:u w:val="none"/>
          <w:shd w:fill="auto" w:val="clear"/>
          <w:vertAlign w:val="baseline"/>
          <w:rtl w:val="0"/>
        </w:rPr>
        <w:t xml:space="preserve">CVI Scotland:</w:t>
      </w:r>
      <w:hyperlink r:id="rId30">
        <w:r w:rsidDel="00000000" w:rsidR="00000000" w:rsidRPr="00000000">
          <w:rPr>
            <w:rFonts w:ascii="Arial" w:cs="Arial" w:eastAsia="Arial" w:hAnsi="Arial"/>
            <w:b w:val="0"/>
            <w:i w:val="0"/>
            <w:smallCaps w:val="0"/>
            <w:strike w:val="0"/>
            <w:color w:val="1155cc"/>
            <w:sz w:val="28"/>
            <w:szCs w:val="28"/>
            <w:u w:val="single"/>
            <w:shd w:fill="auto" w:val="clear"/>
            <w:vertAlign w:val="baseline"/>
            <w:rtl w:val="0"/>
          </w:rPr>
          <w:t xml:space="preserve"> Lessons.</w:t>
        </w:r>
      </w:hyperlink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e1e1e"/>
          <w:sz w:val="28"/>
          <w:szCs w:val="28"/>
          <w:u w:val="none"/>
          <w:shd w:fill="auto" w:val="clear"/>
          <w:vertAlign w:val="baseline"/>
          <w:rtl w:val="0"/>
        </w:rPr>
        <w:t xml:space="preserve"> Very user-friendly and short basic lessons about vision and CVI.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hyperlink r:id="rId31">
        <w:r w:rsidDel="00000000" w:rsidR="00000000" w:rsidRPr="00000000">
          <w:rPr>
            <w:rFonts w:ascii="Arial" w:cs="Arial" w:eastAsia="Arial" w:hAnsi="Arial"/>
            <w:b w:val="0"/>
            <w:i w:val="0"/>
            <w:smallCaps w:val="0"/>
            <w:strike w:val="0"/>
            <w:color w:val="1155cc"/>
            <w:sz w:val="28"/>
            <w:szCs w:val="28"/>
            <w:u w:val="single"/>
            <w:shd w:fill="auto" w:val="clear"/>
            <w:vertAlign w:val="baseline"/>
            <w:rtl w:val="0"/>
          </w:rPr>
          <w:t xml:space="preserve">Perkins CVI Now</w:t>
        </w:r>
      </w:hyperlink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e1e1e"/>
          <w:sz w:val="28"/>
          <w:szCs w:val="28"/>
          <w:u w:val="none"/>
          <w:shd w:fill="auto" w:val="clear"/>
          <w:vertAlign w:val="baseline"/>
          <w:rtl w:val="0"/>
        </w:rPr>
        <w:t xml:space="preserve">. The Perkins School for the Blind offers resources and online education about CVI.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hyperlink r:id="rId32">
        <w:r w:rsidDel="00000000" w:rsidR="00000000" w:rsidRPr="00000000">
          <w:rPr>
            <w:rFonts w:ascii="Arial" w:cs="Arial" w:eastAsia="Arial" w:hAnsi="Arial"/>
            <w:b w:val="0"/>
            <w:i w:val="0"/>
            <w:smallCaps w:val="0"/>
            <w:strike w:val="0"/>
            <w:color w:val="1155cc"/>
            <w:sz w:val="28"/>
            <w:szCs w:val="28"/>
            <w:u w:val="single"/>
            <w:shd w:fill="auto" w:val="clear"/>
            <w:vertAlign w:val="baseline"/>
            <w:rtl w:val="0"/>
          </w:rPr>
          <w:t xml:space="preserve">Start Seeing CVI</w:t>
        </w:r>
      </w:hyperlink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e1e1e"/>
          <w:sz w:val="28"/>
          <w:szCs w:val="28"/>
          <w:u w:val="none"/>
          <w:shd w:fill="auto" w:val="clear"/>
          <w:vertAlign w:val="baseline"/>
          <w:rtl w:val="0"/>
        </w:rPr>
        <w:t xml:space="preserve">. A parent-run website supporting parents of children with CVI.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e1e1e"/>
          <w:sz w:val="28"/>
          <w:szCs w:val="28"/>
          <w:u w:val="none"/>
          <w:shd w:fill="auto" w:val="clear"/>
          <w:vertAlign w:val="baseline"/>
          <w:rtl w:val="0"/>
        </w:rPr>
        <w:t xml:space="preserve">Encouraging Efficient Use of Vision in Students with CVI by Diane Sheline at </w:t>
      </w:r>
      <w:hyperlink r:id="rId33">
        <w:r w:rsidDel="00000000" w:rsidR="00000000" w:rsidRPr="00000000">
          <w:rPr>
            <w:rFonts w:ascii="Arial" w:cs="Arial" w:eastAsia="Arial" w:hAnsi="Arial"/>
            <w:b w:val="0"/>
            <w:i w:val="0"/>
            <w:smallCaps w:val="0"/>
            <w:strike w:val="0"/>
            <w:color w:val="1155cc"/>
            <w:sz w:val="28"/>
            <w:szCs w:val="28"/>
            <w:u w:val="single"/>
            <w:shd w:fill="auto" w:val="clear"/>
            <w:vertAlign w:val="baseline"/>
            <w:rtl w:val="0"/>
          </w:rPr>
          <w:t xml:space="preserve">Strategy to See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e1e1e"/>
          <w:sz w:val="28"/>
          <w:szCs w:val="28"/>
          <w:u w:val="none"/>
          <w:shd w:fill="auto" w:val="clear"/>
          <w:vertAlign w:val="baseline"/>
          <w:rtl w:val="0"/>
        </w:rPr>
        <w:t xml:space="preserve">American Printing House for the Blind: </w:t>
      </w:r>
      <w:hyperlink r:id="rId34">
        <w:r w:rsidDel="00000000" w:rsidR="00000000" w:rsidRPr="00000000">
          <w:rPr>
            <w:rFonts w:ascii="Arial" w:cs="Arial" w:eastAsia="Arial" w:hAnsi="Arial"/>
            <w:b w:val="0"/>
            <w:i w:val="0"/>
            <w:smallCaps w:val="0"/>
            <w:strike w:val="0"/>
            <w:color w:val="1155cc"/>
            <w:sz w:val="28"/>
            <w:szCs w:val="28"/>
            <w:u w:val="single"/>
            <w:shd w:fill="auto" w:val="clear"/>
            <w:vertAlign w:val="baseline"/>
            <w:rtl w:val="0"/>
          </w:rPr>
          <w:t xml:space="preserve">CVI Page</w:t>
        </w:r>
      </w:hyperlink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e1e1e"/>
          <w:sz w:val="28"/>
          <w:szCs w:val="28"/>
          <w:u w:val="none"/>
          <w:shd w:fill="auto" w:val="clear"/>
          <w:vertAlign w:val="baseline"/>
          <w:rtl w:val="0"/>
        </w:rPr>
        <w:t xml:space="preserve">. This site contains many CVI resources.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e1e1e"/>
          <w:sz w:val="28"/>
          <w:szCs w:val="28"/>
          <w:u w:val="none"/>
          <w:shd w:fill="auto" w:val="clear"/>
          <w:vertAlign w:val="baseline"/>
          <w:rtl w:val="0"/>
        </w:rPr>
        <w:t xml:space="preserve">Texas School for the Blind and Visually Impaired: </w:t>
      </w:r>
      <w:hyperlink r:id="rId35">
        <w:r w:rsidDel="00000000" w:rsidR="00000000" w:rsidRPr="00000000">
          <w:rPr>
            <w:rFonts w:ascii="Arial" w:cs="Arial" w:eastAsia="Arial" w:hAnsi="Arial"/>
            <w:b w:val="0"/>
            <w:i w:val="0"/>
            <w:smallCaps w:val="0"/>
            <w:strike w:val="0"/>
            <w:color w:val="1155cc"/>
            <w:sz w:val="28"/>
            <w:szCs w:val="28"/>
            <w:u w:val="single"/>
            <w:shd w:fill="auto" w:val="clear"/>
            <w:vertAlign w:val="baseline"/>
            <w:rtl w:val="0"/>
          </w:rPr>
          <w:t xml:space="preserve">CVI Scenarios, Phase I, Phase II, Phase III</w:t>
        </w:r>
      </w:hyperlink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e1e1e"/>
          <w:sz w:val="28"/>
          <w:szCs w:val="28"/>
          <w:u w:val="none"/>
          <w:shd w:fill="auto" w:val="clear"/>
          <w:vertAlign w:val="baseline"/>
          <w:rtl w:val="0"/>
        </w:rPr>
        <w:t xml:space="preserve">. These are case studies of completing the CVI Range Assessment for three students with different visual capabilities. These webinars are free.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e1e1e"/>
          <w:sz w:val="28"/>
          <w:szCs w:val="28"/>
          <w:u w:val="none"/>
          <w:shd w:fill="auto" w:val="clear"/>
          <w:vertAlign w:val="baseline"/>
          <w:rtl w:val="0"/>
        </w:rPr>
        <w:t xml:space="preserve">Jeanne Gardier: </w:t>
      </w:r>
      <w:hyperlink r:id="rId36">
        <w:r w:rsidDel="00000000" w:rsidR="00000000" w:rsidRPr="00000000">
          <w:rPr>
            <w:rFonts w:ascii="Arial" w:cs="Arial" w:eastAsia="Arial" w:hAnsi="Arial"/>
            <w:b w:val="0"/>
            <w:i w:val="0"/>
            <w:smallCaps w:val="0"/>
            <w:strike w:val="0"/>
            <w:color w:val="1155cc"/>
            <w:sz w:val="28"/>
            <w:szCs w:val="28"/>
            <w:u w:val="single"/>
            <w:shd w:fill="auto" w:val="clear"/>
            <w:vertAlign w:val="baseline"/>
            <w:rtl w:val="0"/>
          </w:rPr>
          <w:t xml:space="preserve"> Strategies for Working with Children with Cortical Visual Impairment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Scottish Sensory Centre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078b0"/>
          <w:sz w:val="28"/>
          <w:szCs w:val="28"/>
          <w:u w:val="none"/>
          <w:shd w:fill="auto" w:val="clear"/>
          <w:vertAlign w:val="baseline"/>
          <w:rtl w:val="0"/>
        </w:rPr>
        <w:t xml:space="preserve">: </w:t>
      </w:r>
      <w:hyperlink r:id="rId37">
        <w:r w:rsidDel="00000000" w:rsidR="00000000" w:rsidRPr="00000000">
          <w:rPr>
            <w:rFonts w:ascii="Arial" w:cs="Arial" w:eastAsia="Arial" w:hAnsi="Arial"/>
            <w:b w:val="0"/>
            <w:i w:val="0"/>
            <w:smallCaps w:val="0"/>
            <w:strike w:val="0"/>
            <w:color w:val="1155cc"/>
            <w:sz w:val="28"/>
            <w:szCs w:val="28"/>
            <w:u w:val="single"/>
            <w:shd w:fill="auto" w:val="clear"/>
            <w:vertAlign w:val="baseline"/>
            <w:rtl w:val="0"/>
          </w:rPr>
          <w:t xml:space="preserve">Devising Strategies to Optimize Home and School Life for Children with Visual Impairment Due to Damage to the Brain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e1e1e"/>
          <w:sz w:val="28"/>
          <w:szCs w:val="28"/>
          <w:u w:val="none"/>
          <w:shd w:fill="auto" w:val="clear"/>
          <w:vertAlign w:val="baseline"/>
          <w:rtl w:val="0"/>
        </w:rPr>
        <w:t xml:space="preserve">Alan Weinstein </w:t>
      </w:r>
      <w:hyperlink r:id="rId38">
        <w:r w:rsidDel="00000000" w:rsidR="00000000" w:rsidRPr="00000000">
          <w:rPr>
            <w:rFonts w:ascii="Arial" w:cs="Arial" w:eastAsia="Arial" w:hAnsi="Arial"/>
            <w:b w:val="0"/>
            <w:i w:val="0"/>
            <w:smallCaps w:val="0"/>
            <w:strike w:val="0"/>
            <w:color w:val="1155cc"/>
            <w:sz w:val="28"/>
            <w:szCs w:val="28"/>
            <w:u w:val="single"/>
            <w:shd w:fill="auto" w:val="clear"/>
            <w:vertAlign w:val="baseline"/>
            <w:rtl w:val="0"/>
          </w:rPr>
          <w:t xml:space="preserve">Idaho Project for Children and Youth with Deaf-Blindness CVI Fact Sheet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e1e1e"/>
          <w:sz w:val="28"/>
          <w:szCs w:val="28"/>
          <w:u w:val="none"/>
          <w:shd w:fill="auto" w:val="clear"/>
          <w:vertAlign w:val="baseline"/>
          <w:rtl w:val="0"/>
        </w:rPr>
        <w:t xml:space="preserve">MaryAnn Demchak, Charmaine Rickard, and Marty Elquist </w:t>
      </w:r>
      <w:hyperlink r:id="rId39">
        <w:r w:rsidDel="00000000" w:rsidR="00000000" w:rsidRPr="00000000">
          <w:rPr>
            <w:rFonts w:ascii="Arial" w:cs="Arial" w:eastAsia="Arial" w:hAnsi="Arial"/>
            <w:b w:val="0"/>
            <w:i w:val="0"/>
            <w:smallCaps w:val="0"/>
            <w:strike w:val="0"/>
            <w:color w:val="1155cc"/>
            <w:sz w:val="28"/>
            <w:szCs w:val="28"/>
            <w:u w:val="single"/>
            <w:shd w:fill="auto" w:val="clear"/>
            <w:vertAlign w:val="baseline"/>
            <w:rtl w:val="0"/>
          </w:rPr>
          <w:t xml:space="preserve">Tips for Home or School. Cortical Visual Impairment</w:t>
        </w:r>
      </w:hyperlink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e1e1e"/>
          <w:sz w:val="28"/>
          <w:szCs w:val="28"/>
          <w:u w:val="none"/>
          <w:shd w:fill="auto" w:val="clear"/>
          <w:vertAlign w:val="baseline"/>
          <w:rtl w:val="0"/>
        </w:rPr>
        <w:t xml:space="preserve">. Nevada Dual Sensory Impairment Project.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hyperlink r:id="rId40">
        <w:r w:rsidDel="00000000" w:rsidR="00000000" w:rsidRPr="00000000">
          <w:rPr>
            <w:rFonts w:ascii="Arial" w:cs="Arial" w:eastAsia="Arial" w:hAnsi="Arial"/>
            <w:b w:val="0"/>
            <w:i w:val="0"/>
            <w:smallCaps w:val="0"/>
            <w:strike w:val="0"/>
            <w:color w:val="1155cc"/>
            <w:sz w:val="28"/>
            <w:szCs w:val="28"/>
            <w:u w:val="single"/>
            <w:shd w:fill="auto" w:val="clear"/>
            <w:vertAlign w:val="baseline"/>
            <w:rtl w:val="0"/>
          </w:rPr>
          <w:t xml:space="preserve">Perkins AAC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hyperlink r:id="rId41">
        <w:r w:rsidDel="00000000" w:rsidR="00000000" w:rsidRPr="00000000">
          <w:rPr>
            <w:rFonts w:ascii="Arial" w:cs="Arial" w:eastAsia="Arial" w:hAnsi="Arial"/>
            <w:b w:val="0"/>
            <w:i w:val="0"/>
            <w:smallCaps w:val="0"/>
            <w:strike w:val="0"/>
            <w:color w:val="1155cc"/>
            <w:sz w:val="28"/>
            <w:szCs w:val="28"/>
            <w:u w:val="single"/>
            <w:shd w:fill="auto" w:val="clear"/>
            <w:vertAlign w:val="baseline"/>
            <w:rtl w:val="0"/>
          </w:rPr>
          <w:t xml:space="preserve">CVI Range Data Collection Form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pStyle w:val="Heading1"/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Texas School for the Blind &amp; Visually Impaired Outreach Programs</w:t>
      </w:r>
    </w:p>
    <w:p w:rsidR="00000000" w:rsidDel="00000000" w:rsidP="00000000" w:rsidRDefault="00000000" w:rsidRPr="00000000" w14:paraId="00000094">
      <w:pPr>
        <w:pStyle w:val="Heading1"/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Coffee Hour: Resources &amp; Guidance for using the CVI Range</w:t>
      </w:r>
    </w:p>
    <w:p w:rsidR="00000000" w:rsidDel="00000000" w:rsidP="00000000" w:rsidRDefault="00000000" w:rsidRPr="00000000" w14:paraId="00000095">
      <w:pPr>
        <w:pStyle w:val="Heading1"/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Thank you for joining us!</w:t>
      </w:r>
    </w:p>
    <w:p w:rsidR="00000000" w:rsidDel="00000000" w:rsidP="00000000" w:rsidRDefault="00000000" w:rsidRPr="00000000" w14:paraId="00000096">
      <w:pPr>
        <w:pStyle w:val="Heading1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pStyle w:val="Heading1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lineRule="auto"/>
        <w:rPr>
          <w:color w:val="861714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lineRule="auto"/>
        <w:rPr>
          <w:color w:val="861714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lineRule="auto"/>
        <w:rPr>
          <w:color w:val="861714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lineRule="auto"/>
        <w:rPr>
          <w:color w:val="861714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lineRule="auto"/>
        <w:rPr>
          <w:color w:val="861714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lineRule="auto"/>
        <w:rPr>
          <w:color w:val="861714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lineRule="auto"/>
        <w:rPr>
          <w:color w:val="861714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lineRule="auto"/>
        <w:rPr>
          <w:color w:val="861714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lineRule="auto"/>
        <w:rPr>
          <w:color w:val="861714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pStyle w:val="Heading1"/>
        <w:rPr/>
      </w:pPr>
      <w:r w:rsidDel="00000000" w:rsidR="00000000" w:rsidRPr="00000000">
        <w:rPr>
          <w:rtl w:val="0"/>
        </w:rPr>
        <w:t xml:space="preserve">Texas School for the Blind &amp; Visually Impaired Outreach Programs</w:t>
      </w:r>
    </w:p>
    <w:p w:rsidR="00000000" w:rsidDel="00000000" w:rsidP="00000000" w:rsidRDefault="00000000" w:rsidRPr="00000000" w14:paraId="000000A2">
      <w:pPr>
        <w:keepNext w:val="1"/>
        <w:jc w:val="center"/>
        <w:rPr/>
      </w:pPr>
      <w:r w:rsidDel="00000000" w:rsidR="00000000" w:rsidRPr="00000000">
        <w:rPr/>
        <w:drawing>
          <wp:inline distB="0" distT="0" distL="0" distR="0">
            <wp:extent cx="1041400" cy="914400"/>
            <wp:effectExtent b="0" l="0" r="0" t="0"/>
            <wp:docPr descr="TSBVILogoScalable" id="3" name="image1.jpg"/>
            <a:graphic>
              <a:graphicData uri="http://schemas.openxmlformats.org/drawingml/2006/picture">
                <pic:pic>
                  <pic:nvPicPr>
                    <pic:cNvPr descr="TSBVILogoScalable"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41400" cy="914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18"/>
          <w:szCs w:val="18"/>
        </w:rPr>
      </w:pPr>
      <w:r w:rsidDel="00000000" w:rsidR="00000000" w:rsidRPr="00000000">
        <w:rPr>
          <w:color w:val="000000"/>
          <w:sz w:val="18"/>
          <w:szCs w:val="18"/>
          <w:rtl w:val="0"/>
        </w:rPr>
        <w:t xml:space="preserve">                                                                                     Figure 7: TSBVI logo</w:t>
      </w:r>
    </w:p>
    <w:p w:rsidR="00000000" w:rsidDel="00000000" w:rsidP="00000000" w:rsidRDefault="00000000" w:rsidRPr="00000000" w14:paraId="000000A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keepNext w:val="1"/>
        <w:rPr/>
      </w:pPr>
      <w:r w:rsidDel="00000000" w:rsidR="00000000" w:rsidRPr="00000000">
        <w:rPr/>
        <w:drawing>
          <wp:inline distB="0" distT="0" distL="0" distR="0">
            <wp:extent cx="6985000" cy="1016000"/>
            <wp:effectExtent b="0" l="0" r="0" t="0"/>
            <wp:docPr descr="IDEAlogoDisclaim" id="2" name="image2.png"/>
            <a:graphic>
              <a:graphicData uri="http://schemas.openxmlformats.org/drawingml/2006/picture">
                <pic:pic>
                  <pic:nvPicPr>
                    <pic:cNvPr descr="IDEAlogoDisclaim" id="0" name="image2.png"/>
                    <pic:cNvPicPr preferRelativeResize="0"/>
                  </pic:nvPicPr>
                  <pic:blipFill>
                    <a:blip r:embed="rId4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985000" cy="1016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18"/>
          <w:szCs w:val="18"/>
        </w:rPr>
      </w:pPr>
      <w:r w:rsidDel="00000000" w:rsidR="00000000" w:rsidRPr="00000000">
        <w:rPr>
          <w:color w:val="000000"/>
          <w:sz w:val="18"/>
          <w:szCs w:val="18"/>
          <w:rtl w:val="0"/>
        </w:rPr>
        <w:t xml:space="preserve">Figure 8: IDEAs that Work logo and OSEP disclaimer.</w:t>
      </w:r>
    </w:p>
    <w:sectPr>
      <w:footerReference r:id="rId43" w:type="default"/>
      <w:pgSz w:h="15840" w:w="12240" w:orient="portrait"/>
      <w:pgMar w:bottom="1008" w:top="1008" w:left="1008" w:right="1008" w:header="720" w:footer="28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Times New Roman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C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jc w:val="both"/>
      <w:rPr>
        <w:color w:val="000000"/>
      </w:rPr>
    </w:pPr>
    <w:r w:rsidDel="00000000" w:rsidR="00000000" w:rsidRPr="00000000">
      <w:rPr>
        <w:color w:val="000000"/>
        <w:rtl w:val="0"/>
      </w:rPr>
      <w:tab/>
      <w:tab/>
    </w: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color w:val="000000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after="120" w:before="120" w:lineRule="auto"/>
      <w:jc w:val="center"/>
    </w:pPr>
    <w:rPr>
      <w:color w:val="861714"/>
      <w:sz w:val="28"/>
      <w:szCs w:val="28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  <w:ind w:left="360"/>
    </w:pPr>
    <w:rPr>
      <w:color w:val="1a3866"/>
      <w:sz w:val="28"/>
      <w:szCs w:val="28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color w:val="000000"/>
    </w:rPr>
  </w:style>
  <w:style w:type="paragraph" w:styleId="Heading4">
    <w:name w:val="heading 4"/>
    <w:basedOn w:val="Normal"/>
    <w:next w:val="Normal"/>
    <w:pPr>
      <w:keepNext w:val="1"/>
      <w:spacing w:after="120" w:lineRule="auto"/>
    </w:pPr>
    <w:rPr>
      <w:b w:val="1"/>
      <w:i w:val="1"/>
    </w:rPr>
  </w:style>
  <w:style w:type="paragraph" w:styleId="Heading5">
    <w:name w:val="heading 5"/>
    <w:basedOn w:val="Normal"/>
    <w:next w:val="Normal"/>
    <w:pPr>
      <w:spacing w:after="60" w:before="240" w:lineRule="auto"/>
    </w:pPr>
    <w:rPr>
      <w:b w:val="1"/>
      <w:i w:val="1"/>
      <w:u w:val="single"/>
    </w:rPr>
  </w:style>
  <w:style w:type="paragraph" w:styleId="Heading6">
    <w:name w:val="heading 6"/>
    <w:basedOn w:val="Normal"/>
    <w:next w:val="Normal"/>
    <w:pPr>
      <w:spacing w:after="60" w:before="240" w:lineRule="auto"/>
    </w:pPr>
    <w:rPr>
      <w:rFonts w:ascii="Calibri" w:cs="Calibri" w:eastAsia="Calibri" w:hAnsi="Calibri"/>
      <w:b w:val="1"/>
      <w:sz w:val="22"/>
      <w:szCs w:val="22"/>
    </w:rPr>
  </w:style>
  <w:style w:type="paragraph" w:styleId="Title">
    <w:name w:val="Title"/>
    <w:basedOn w:val="Normal"/>
    <w:next w:val="Normal"/>
    <w:pPr>
      <w:spacing w:after="60" w:before="240" w:lineRule="auto"/>
      <w:jc w:val="center"/>
    </w:pPr>
    <w:rPr>
      <w:b w:val="1"/>
      <w:color w:val="000000"/>
      <w:sz w:val="32"/>
      <w:szCs w:val="32"/>
    </w:rPr>
  </w:style>
  <w:style w:type="paragraph" w:styleId="Subtitle">
    <w:name w:val="Subtitle"/>
    <w:basedOn w:val="Normal"/>
    <w:next w:val="Normal"/>
    <w:pPr>
      <w:spacing w:after="240" w:lineRule="auto"/>
      <w:jc w:val="center"/>
    </w:pPr>
    <w:rPr>
      <w:color w:val="002060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40" Type="http://schemas.openxmlformats.org/officeDocument/2006/relationships/hyperlink" Target="https://www.perkins.org/course/cvi-and-aac/" TargetMode="External"/><Relationship Id="rId20" Type="http://schemas.openxmlformats.org/officeDocument/2006/relationships/hyperlink" Target="https://docs.google.com/document/d/1BetYqzJOcnQAmnrh0d5bkot1A3Rgxm9tQvfOXoInPCA/edit?usp=sharing" TargetMode="External"/><Relationship Id="rId42" Type="http://schemas.openxmlformats.org/officeDocument/2006/relationships/image" Target="media/image2.png"/><Relationship Id="rId41" Type="http://schemas.openxmlformats.org/officeDocument/2006/relationships/hyperlink" Target="https://docs.google.com/document/d/1BetYqzJOcnQAmnrh0d5bkot1A3Rgxm9tQvfOXoInPCA/edit" TargetMode="External"/><Relationship Id="rId22" Type="http://schemas.openxmlformats.org/officeDocument/2006/relationships/hyperlink" Target="https://www.perkins.org/resource/sensory-balance/" TargetMode="External"/><Relationship Id="rId21" Type="http://schemas.openxmlformats.org/officeDocument/2006/relationships/hyperlink" Target="https://www.perkinselearning.org/videos/webinar/approach-sensory-balance" TargetMode="External"/><Relationship Id="rId43" Type="http://schemas.openxmlformats.org/officeDocument/2006/relationships/footer" Target="footer1.xml"/><Relationship Id="rId24" Type="http://schemas.openxmlformats.org/officeDocument/2006/relationships/hyperlink" Target="http://kitchens@tsbvi.edu" TargetMode="External"/><Relationship Id="rId23" Type="http://schemas.openxmlformats.org/officeDocument/2006/relationships/hyperlink" Target="https://www.tsbvi.edu/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mcalisterl@tsbvi.edu" TargetMode="External"/><Relationship Id="rId26" Type="http://schemas.openxmlformats.org/officeDocument/2006/relationships/hyperlink" Target="https://pcvis.vision/" TargetMode="External"/><Relationship Id="rId25" Type="http://schemas.openxmlformats.org/officeDocument/2006/relationships/hyperlink" Target="mailto:mcalisterl@tsbvi.edu" TargetMode="External"/><Relationship Id="rId28" Type="http://schemas.openxmlformats.org/officeDocument/2006/relationships/hyperlink" Target="https://cviresources.com/" TargetMode="External"/><Relationship Id="rId27" Type="http://schemas.openxmlformats.org/officeDocument/2006/relationships/hyperlink" Target="https://tea.texas.gov/about-tea/other-services/education-service-centers/education-service-centers-map" TargetMode="Externa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29" Type="http://schemas.openxmlformats.org/officeDocument/2006/relationships/hyperlink" Target="https://www.youtube.com/c/RomanonCVI/videos" TargetMode="External"/><Relationship Id="rId7" Type="http://schemas.openxmlformats.org/officeDocument/2006/relationships/hyperlink" Target="http://www.tsbvi.edu" TargetMode="External"/><Relationship Id="rId8" Type="http://schemas.openxmlformats.org/officeDocument/2006/relationships/hyperlink" Target="mailto:kitchens@tsbvi.edu" TargetMode="External"/><Relationship Id="rId31" Type="http://schemas.openxmlformats.org/officeDocument/2006/relationships/hyperlink" Target="https://www.perkins.org/cvi-now/" TargetMode="External"/><Relationship Id="rId30" Type="http://schemas.openxmlformats.org/officeDocument/2006/relationships/hyperlink" Target="https://cviscotland.org/lessons.php" TargetMode="External"/><Relationship Id="rId11" Type="http://schemas.openxmlformats.org/officeDocument/2006/relationships/hyperlink" Target="https://pcvis.vision/" TargetMode="External"/><Relationship Id="rId33" Type="http://schemas.openxmlformats.org/officeDocument/2006/relationships/hyperlink" Target="http://www.strategytosee.com/" TargetMode="External"/><Relationship Id="rId10" Type="http://schemas.openxmlformats.org/officeDocument/2006/relationships/hyperlink" Target="mailto:kitchens@tsbvi.edu" TargetMode="External"/><Relationship Id="rId32" Type="http://schemas.openxmlformats.org/officeDocument/2006/relationships/hyperlink" Target="https://startseeingcvi.com/" TargetMode="External"/><Relationship Id="rId13" Type="http://schemas.openxmlformats.org/officeDocument/2006/relationships/hyperlink" Target="https://www.youtube.com/c/RomanonCVI/videos" TargetMode="External"/><Relationship Id="rId35" Type="http://schemas.openxmlformats.org/officeDocument/2006/relationships/hyperlink" Target="https://www.tsbvi.edu/statewide-resources/professional-development/online-learning?pa=2" TargetMode="External"/><Relationship Id="rId12" Type="http://schemas.openxmlformats.org/officeDocument/2006/relationships/hyperlink" Target="https://cviresources.com/" TargetMode="External"/><Relationship Id="rId34" Type="http://schemas.openxmlformats.org/officeDocument/2006/relationships/hyperlink" Target="https://cvi.aphtech.org/" TargetMode="External"/><Relationship Id="rId15" Type="http://schemas.openxmlformats.org/officeDocument/2006/relationships/hyperlink" Target="https://www.perkins.org/cvi-now/" TargetMode="External"/><Relationship Id="rId37" Type="http://schemas.openxmlformats.org/officeDocument/2006/relationships/hyperlink" Target="http://www.ssc.education.ed.ac.uk/courses/vi&amp;multi/vjan08ii.html" TargetMode="External"/><Relationship Id="rId14" Type="http://schemas.openxmlformats.org/officeDocument/2006/relationships/hyperlink" Target="https://cviscotland.org/lessons.php" TargetMode="External"/><Relationship Id="rId36" Type="http://schemas.openxmlformats.org/officeDocument/2006/relationships/hyperlink" Target="http://mtdeafblind.ruralinstitute.umt.edu/www/wp-content/uploads/strategiescorticalvisualimpairment.pdf" TargetMode="External"/><Relationship Id="rId17" Type="http://schemas.openxmlformats.org/officeDocument/2006/relationships/hyperlink" Target="https://www.aph.org/product/cortical-visual-impairment-an-approach-to-assessment-and-intervention-2nd-edition/" TargetMode="External"/><Relationship Id="rId39" Type="http://schemas.openxmlformats.org/officeDocument/2006/relationships/hyperlink" Target="https://www.unr.edu/ndsip/english/resources/tips/cortical-visual-impairment" TargetMode="External"/><Relationship Id="rId16" Type="http://schemas.openxmlformats.org/officeDocument/2006/relationships/hyperlink" Target="http://www.strategytosee.com/" TargetMode="External"/><Relationship Id="rId38" Type="http://schemas.openxmlformats.org/officeDocument/2006/relationships/hyperlink" Target="https://idahocdhd.org/Portals/71/Documents/FactSheets/About/cydb-cortical-visual-impairment.pdf" TargetMode="External"/><Relationship Id="rId19" Type="http://schemas.openxmlformats.org/officeDocument/2006/relationships/hyperlink" Target="https://www.perkins.org/course/the-cvi-range-approach/" TargetMode="External"/><Relationship Id="rId18" Type="http://schemas.openxmlformats.org/officeDocument/2006/relationships/hyperlink" Target="https://www.tsbvi.edu/statewide-resources/professional-development/online-learning?pa=2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