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C48428" w14:textId="40728F07" w:rsidR="005B658F" w:rsidRPr="0042493B" w:rsidRDefault="003262D5" w:rsidP="0042493B">
      <w:pPr>
        <w:pStyle w:val="LetterheadLevel1"/>
        <w:rPr>
          <w:sz w:val="40"/>
          <w:szCs w:val="40"/>
        </w:rPr>
      </w:pPr>
      <w:r>
        <w:rPr>
          <w:noProof/>
        </w:rPr>
        <w:drawing>
          <wp:anchor distT="0" distB="0" distL="114300" distR="114300" simplePos="0" relativeHeight="251658240" behindDoc="0" locked="0" layoutInCell="1" allowOverlap="1" wp14:anchorId="5D8B8917" wp14:editId="01CA141F">
            <wp:simplePos x="0" y="0"/>
            <wp:positionH relativeFrom="column">
              <wp:posOffset>-140335</wp:posOffset>
            </wp:positionH>
            <wp:positionV relativeFrom="paragraph">
              <wp:posOffset>198755</wp:posOffset>
            </wp:positionV>
            <wp:extent cx="1038225" cy="914400"/>
            <wp:effectExtent l="0" t="0" r="3175" b="0"/>
            <wp:wrapSquare wrapText="bothSides"/>
            <wp:docPr id="40" name="Picture 19" descr="TSBVILogoScal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TSBVILogoScalable"/>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1038225" cy="914400"/>
                    </a:xfrm>
                    <a:prstGeom prst="rect">
                      <a:avLst/>
                    </a:prstGeom>
                    <a:noFill/>
                  </pic:spPr>
                </pic:pic>
              </a:graphicData>
            </a:graphic>
            <wp14:sizeRelH relativeFrom="page">
              <wp14:pctWidth>0</wp14:pctWidth>
            </wp14:sizeRelH>
            <wp14:sizeRelV relativeFrom="page">
              <wp14:pctHeight>0</wp14:pctHeight>
            </wp14:sizeRelV>
          </wp:anchor>
        </w:drawing>
      </w:r>
      <w:r w:rsidR="005B658F" w:rsidRPr="0042493B">
        <w:rPr>
          <w:sz w:val="40"/>
          <w:szCs w:val="40"/>
        </w:rPr>
        <w:t>Texas School for the Blind and Visually Impaired</w:t>
      </w:r>
    </w:p>
    <w:p w14:paraId="090EBB11" w14:textId="77777777" w:rsidR="005B658F" w:rsidRPr="00100ACB" w:rsidRDefault="005B658F" w:rsidP="0042493B">
      <w:pPr>
        <w:pStyle w:val="LetterheadLevel2"/>
      </w:pPr>
      <w:r w:rsidRPr="00001F87">
        <w:t>Outreach Programs</w:t>
      </w:r>
    </w:p>
    <w:p w14:paraId="152B2810" w14:textId="77777777" w:rsidR="005B658F" w:rsidRPr="0042493B" w:rsidRDefault="00E967CC" w:rsidP="005B658F">
      <w:pPr>
        <w:spacing w:before="120" w:after="120"/>
        <w:rPr>
          <w:sz w:val="28"/>
          <w:szCs w:val="28"/>
        </w:rPr>
      </w:pPr>
      <w:hyperlink r:id="rId9" w:history="1">
        <w:r w:rsidR="005B658F" w:rsidRPr="0042493B">
          <w:rPr>
            <w:rStyle w:val="Hyperlink"/>
            <w:sz w:val="28"/>
            <w:szCs w:val="28"/>
          </w:rPr>
          <w:t>www.tsbvi.edu</w:t>
        </w:r>
      </w:hyperlink>
      <w:r w:rsidR="005B658F" w:rsidRPr="0042493B">
        <w:rPr>
          <w:sz w:val="28"/>
          <w:szCs w:val="28"/>
        </w:rPr>
        <w:t xml:space="preserve"> </w:t>
      </w:r>
      <w:r w:rsidR="005B658F" w:rsidRPr="00963DCC">
        <w:rPr>
          <w:color w:val="861714"/>
          <w:sz w:val="28"/>
          <w:szCs w:val="28"/>
        </w:rPr>
        <w:t xml:space="preserve">| </w:t>
      </w:r>
      <w:r w:rsidR="00F75E40" w:rsidRPr="00963DCC">
        <w:rPr>
          <w:color w:val="861714"/>
          <w:sz w:val="28"/>
          <w:szCs w:val="28"/>
        </w:rPr>
        <w:t>512-454-8631</w:t>
      </w:r>
      <w:r w:rsidR="005B658F" w:rsidRPr="00963DCC">
        <w:rPr>
          <w:color w:val="861714"/>
          <w:sz w:val="28"/>
          <w:szCs w:val="28"/>
        </w:rPr>
        <w:t>| 1100 W. 45</w:t>
      </w:r>
      <w:r w:rsidR="005B658F" w:rsidRPr="00963DCC">
        <w:rPr>
          <w:color w:val="861714"/>
          <w:sz w:val="28"/>
          <w:szCs w:val="28"/>
          <w:vertAlign w:val="superscript"/>
        </w:rPr>
        <w:t>th</w:t>
      </w:r>
      <w:r w:rsidR="005B658F" w:rsidRPr="00963DCC">
        <w:rPr>
          <w:color w:val="861714"/>
          <w:sz w:val="28"/>
          <w:szCs w:val="28"/>
        </w:rPr>
        <w:t xml:space="preserve"> St. | Austin, T</w:t>
      </w:r>
      <w:r w:rsidR="00963DCC" w:rsidRPr="00963DCC">
        <w:rPr>
          <w:color w:val="861714"/>
          <w:sz w:val="28"/>
          <w:szCs w:val="28"/>
        </w:rPr>
        <w:t>X</w:t>
      </w:r>
      <w:r w:rsidR="005B658F" w:rsidRPr="00963DCC">
        <w:rPr>
          <w:color w:val="861714"/>
          <w:sz w:val="28"/>
          <w:szCs w:val="28"/>
        </w:rPr>
        <w:t xml:space="preserve"> 78756</w:t>
      </w:r>
    </w:p>
    <w:p w14:paraId="33AC99B9" w14:textId="77777777" w:rsidR="005B658F" w:rsidRDefault="005B658F" w:rsidP="00E52069"/>
    <w:p w14:paraId="7F92129D" w14:textId="7F43A7CB" w:rsidR="005B658F" w:rsidRDefault="003262D5" w:rsidP="00E52069">
      <w:r>
        <w:rPr>
          <w:noProof/>
        </w:rPr>
        <mc:AlternateContent>
          <mc:Choice Requires="wps">
            <w:drawing>
              <wp:anchor distT="0" distB="0" distL="114300" distR="114300" simplePos="0" relativeHeight="251657216" behindDoc="0" locked="0" layoutInCell="1" allowOverlap="1" wp14:anchorId="4D172799" wp14:editId="21A2D7F5">
                <wp:simplePos x="0" y="0"/>
                <wp:positionH relativeFrom="column">
                  <wp:posOffset>0</wp:posOffset>
                </wp:positionH>
                <wp:positionV relativeFrom="paragraph">
                  <wp:posOffset>26035</wp:posOffset>
                </wp:positionV>
                <wp:extent cx="6544310" cy="19050"/>
                <wp:effectExtent l="25400" t="26035" r="34290" b="43815"/>
                <wp:wrapNone/>
                <wp:docPr id="39"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44310" cy="19050"/>
                        </a:xfrm>
                        <a:prstGeom prst="straightConnector1">
                          <a:avLst/>
                        </a:prstGeom>
                        <a:noFill/>
                        <a:ln w="38100">
                          <a:solidFill>
                            <a:srgbClr val="86171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se="http://schemas.microsoft.com/office/word/2015/wordml/symex" xmlns:cx="http://schemas.microsoft.com/office/drawing/2014/chartex">
            <w:pict>
              <v:shapetype w14:anchorId="6ECDA77C" id="_x0000_t32" coordsize="21600,21600" o:spt="32" o:oned="t" path="m0,0l21600,21600e" filled="f">
                <v:path arrowok="t" fillok="f" o:connecttype="none"/>
                <o:lock v:ext="edit" shapetype="t"/>
              </v:shapetype>
              <v:shape id="AutoShape 7" o:spid="_x0000_s1026" type="#_x0000_t32" style="position:absolute;margin-left:0;margin-top:2.05pt;width:515.3pt;height: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" strokecolor="#861714" strokeweight="3pt"/>
            </w:pict>
          </mc:Fallback>
        </mc:AlternateContent>
      </w:r>
    </w:p>
    <w:p w14:paraId="21E10B05" w14:textId="77777777" w:rsidR="005B658F" w:rsidRDefault="005B658F" w:rsidP="00E52069"/>
    <w:p w14:paraId="51708D91" w14:textId="77777777" w:rsidR="005B658F" w:rsidRDefault="005B658F" w:rsidP="00E52069"/>
    <w:p w14:paraId="44FD6758" w14:textId="77777777" w:rsidR="00794152" w:rsidRDefault="000406F6" w:rsidP="00794152">
      <w:pPr>
        <w:pStyle w:val="DocumentHeading1"/>
        <w:spacing w:after="0"/>
      </w:pPr>
      <w:r>
        <w:t xml:space="preserve">Annual </w:t>
      </w:r>
      <w:r w:rsidR="006E6608">
        <w:t xml:space="preserve">Registration of Students </w:t>
      </w:r>
      <w:r w:rsidR="00794152">
        <w:t>in</w:t>
      </w:r>
    </w:p>
    <w:p w14:paraId="33CA2E2B" w14:textId="487264A0" w:rsidR="00794152" w:rsidRDefault="008C0BAF" w:rsidP="00794152">
      <w:pPr>
        <w:pStyle w:val="DocumentHeading1"/>
        <w:spacing w:after="0"/>
      </w:pPr>
      <w:r>
        <w:t xml:space="preserve">Texas </w:t>
      </w:r>
      <w:r w:rsidR="00794152">
        <w:t>with Visual Impairment</w:t>
      </w:r>
    </w:p>
    <w:p w14:paraId="0057F19E" w14:textId="6E59EBBA" w:rsidR="009357A3" w:rsidRDefault="006E6608" w:rsidP="005B658F">
      <w:pPr>
        <w:pStyle w:val="DocumentHeading1"/>
      </w:pPr>
      <w:r>
        <w:t xml:space="preserve">&amp; </w:t>
      </w:r>
      <w:r w:rsidR="008C0BAF">
        <w:t xml:space="preserve">the </w:t>
      </w:r>
      <w:r w:rsidR="00016179">
        <w:t xml:space="preserve">Texas </w:t>
      </w:r>
      <w:r w:rsidR="008E65CA">
        <w:t>DeafBlind</w:t>
      </w:r>
      <w:r w:rsidR="00DA5587">
        <w:t xml:space="preserve"> Child Count</w:t>
      </w:r>
    </w:p>
    <w:p w14:paraId="549338F6" w14:textId="0F4DA1FD" w:rsidR="005B658F" w:rsidRDefault="006E6608" w:rsidP="005B658F">
      <w:pPr>
        <w:pStyle w:val="DocumentHeading1"/>
      </w:pPr>
      <w:r>
        <w:t>November</w:t>
      </w:r>
      <w:r w:rsidR="008C4161">
        <w:t xml:space="preserve"> 2017</w:t>
      </w:r>
    </w:p>
    <w:p w14:paraId="3EB0053E" w14:textId="77777777" w:rsidR="005B658F" w:rsidRDefault="005B658F" w:rsidP="00E52069"/>
    <w:p w14:paraId="4D72F0D7" w14:textId="77777777" w:rsidR="006E6608" w:rsidRDefault="006E6608" w:rsidP="00E52069"/>
    <w:p w14:paraId="01C5FA63" w14:textId="77777777" w:rsidR="005B658F" w:rsidRDefault="005B658F" w:rsidP="00E52069"/>
    <w:p w14:paraId="6283E137" w14:textId="77777777" w:rsidR="008C0BAF" w:rsidRDefault="008C0BAF" w:rsidP="00E52069"/>
    <w:p w14:paraId="2DDBF4EE" w14:textId="77777777" w:rsidR="008C0BAF" w:rsidRDefault="008C0BAF" w:rsidP="00E52069"/>
    <w:p w14:paraId="232359CB" w14:textId="77777777" w:rsidR="005B658F" w:rsidRDefault="005B658F" w:rsidP="00E52069"/>
    <w:p w14:paraId="1E389293" w14:textId="77777777" w:rsidR="005B658F" w:rsidRDefault="005B658F" w:rsidP="00E52069"/>
    <w:p w14:paraId="7B5BC300" w14:textId="77777777" w:rsidR="005B658F" w:rsidRDefault="005B658F" w:rsidP="00E52069"/>
    <w:p w14:paraId="1A013301" w14:textId="77777777" w:rsidR="00016179" w:rsidRDefault="00016179" w:rsidP="00EB3B62">
      <w:pPr>
        <w:pStyle w:val="DocumentHeading2"/>
      </w:pPr>
    </w:p>
    <w:p w14:paraId="3B0E705A" w14:textId="77777777" w:rsidR="00016179" w:rsidRDefault="00016179" w:rsidP="00EB3B62">
      <w:pPr>
        <w:pStyle w:val="DocumentHeading2"/>
      </w:pPr>
    </w:p>
    <w:p w14:paraId="33F8FA82" w14:textId="77777777" w:rsidR="00016179" w:rsidRDefault="00016179" w:rsidP="00EB3B62">
      <w:pPr>
        <w:pStyle w:val="DocumentHeading2"/>
      </w:pPr>
    </w:p>
    <w:p w14:paraId="71AF2C3C" w14:textId="77777777" w:rsidR="00016179" w:rsidRDefault="00016179" w:rsidP="00EB3B62">
      <w:pPr>
        <w:pStyle w:val="DocumentHeading2"/>
      </w:pPr>
    </w:p>
    <w:p w14:paraId="5E420598" w14:textId="77777777" w:rsidR="005B658F" w:rsidRDefault="005B658F" w:rsidP="00794152">
      <w:pPr>
        <w:pStyle w:val="DocumentHeading2"/>
        <w:spacing w:after="0"/>
      </w:pPr>
      <w:r>
        <w:t>Developed for</w:t>
      </w:r>
    </w:p>
    <w:p w14:paraId="25DD8C96" w14:textId="77777777" w:rsidR="005B658F" w:rsidRDefault="005B658F" w:rsidP="00794152">
      <w:pPr>
        <w:pStyle w:val="DocumentHeading2"/>
        <w:spacing w:after="0"/>
      </w:pPr>
      <w:r>
        <w:t>Texas School for the Blind &amp; Visually Impaired</w:t>
      </w:r>
    </w:p>
    <w:p w14:paraId="3F670D57" w14:textId="77777777" w:rsidR="005B658F" w:rsidRDefault="005B658F" w:rsidP="00794152">
      <w:pPr>
        <w:pStyle w:val="DocumentHeading2"/>
        <w:spacing w:after="0"/>
      </w:pPr>
      <w:r>
        <w:t>Outreach Programs</w:t>
      </w:r>
    </w:p>
    <w:p w14:paraId="00D97687" w14:textId="543BE0A3" w:rsidR="007633C8" w:rsidRDefault="00467A83" w:rsidP="00467A83">
      <w:pPr>
        <w:pStyle w:val="Title"/>
        <w:rPr>
          <w:rStyle w:val="Hyperlink"/>
          <w:rFonts w:ascii="Verdana" w:eastAsia="Times New Roman" w:hAnsi="Verdana"/>
          <w:b w:val="0"/>
          <w:bCs w:val="0"/>
          <w:sz w:val="18"/>
          <w:szCs w:val="18"/>
        </w:rPr>
      </w:pPr>
      <w:r>
        <w:rPr>
          <w:rStyle w:val="Hyperlink"/>
          <w:rFonts w:ascii="Verdana" w:eastAsia="Times New Roman" w:hAnsi="Verdana"/>
          <w:b w:val="0"/>
          <w:bCs w:val="0"/>
          <w:sz w:val="18"/>
          <w:szCs w:val="18"/>
        </w:rPr>
        <w:t xml:space="preserve"> </w:t>
      </w:r>
    </w:p>
    <w:p w14:paraId="17775985" w14:textId="7BFD6A80" w:rsidR="007633C8" w:rsidRDefault="007633C8">
      <w:pPr>
        <w:rPr>
          <w:rStyle w:val="Hyperlink"/>
          <w:rFonts w:ascii="Verdana" w:eastAsia="Times New Roman" w:hAnsi="Verdana"/>
          <w:b/>
          <w:bCs/>
          <w:sz w:val="18"/>
          <w:szCs w:val="18"/>
        </w:rPr>
      </w:pPr>
    </w:p>
    <w:p w14:paraId="1BC80AAA" w14:textId="77777777" w:rsidR="007633C8" w:rsidRPr="00DF6D15" w:rsidRDefault="007633C8" w:rsidP="007633C8">
      <w:pPr>
        <w:rPr>
          <w:rFonts w:ascii="Verdana" w:eastAsia="Times New Roman" w:hAnsi="Verdana"/>
          <w:b/>
          <w:bCs/>
          <w:color w:val="4F81BD" w:themeColor="accent1"/>
          <w:sz w:val="18"/>
          <w:szCs w:val="18"/>
          <w:lang w:eastAsia="ja-JP"/>
        </w:rPr>
      </w:pPr>
    </w:p>
    <w:p w14:paraId="5C2D2D8B" w14:textId="77777777" w:rsidR="00794152" w:rsidRDefault="00794152" w:rsidP="00467A83">
      <w:pPr>
        <w:pStyle w:val="Heading1"/>
        <w:rPr>
          <w:lang w:eastAsia="ja-JP"/>
        </w:rPr>
      </w:pPr>
      <w:r>
        <w:rPr>
          <w:lang w:eastAsia="ja-JP"/>
        </w:rPr>
        <w:br w:type="page"/>
      </w:r>
    </w:p>
    <w:p w14:paraId="659A6608" w14:textId="3B62E663" w:rsidR="003262D5" w:rsidRPr="00605E3C" w:rsidRDefault="00467A83" w:rsidP="00467A83">
      <w:pPr>
        <w:pStyle w:val="Heading1"/>
        <w:rPr>
          <w:lang w:eastAsia="ja-JP"/>
        </w:rPr>
      </w:pPr>
      <w:r>
        <w:rPr>
          <w:lang w:eastAsia="ja-JP"/>
        </w:rPr>
        <w:lastRenderedPageBreak/>
        <w:t>Chapters</w:t>
      </w:r>
    </w:p>
    <w:p w14:paraId="2746CBBC" w14:textId="617A2CEA" w:rsidR="003A21B2" w:rsidRDefault="00016179" w:rsidP="00AC7999">
      <w:pPr>
        <w:pStyle w:val="ListParagraph"/>
        <w:numPr>
          <w:ilvl w:val="0"/>
          <w:numId w:val="6"/>
        </w:numPr>
        <w:rPr>
          <w:lang w:eastAsia="ja-JP"/>
        </w:rPr>
      </w:pPr>
      <w:r>
        <w:rPr>
          <w:lang w:eastAsia="ja-JP"/>
        </w:rPr>
        <w:t xml:space="preserve">New </w:t>
      </w:r>
      <w:r w:rsidR="006F16E4">
        <w:rPr>
          <w:lang w:eastAsia="ja-JP"/>
        </w:rPr>
        <w:t xml:space="preserve">or Noteworthy </w:t>
      </w:r>
      <w:r>
        <w:rPr>
          <w:lang w:eastAsia="ja-JP"/>
        </w:rPr>
        <w:t>in 2018</w:t>
      </w:r>
    </w:p>
    <w:p w14:paraId="068BB02C" w14:textId="370B6BCF" w:rsidR="00605E3C" w:rsidRDefault="00016179" w:rsidP="00AC7999">
      <w:pPr>
        <w:pStyle w:val="ListParagraph"/>
        <w:numPr>
          <w:ilvl w:val="0"/>
          <w:numId w:val="6"/>
        </w:numPr>
        <w:rPr>
          <w:lang w:eastAsia="ja-JP"/>
        </w:rPr>
      </w:pPr>
      <w:r>
        <w:rPr>
          <w:lang w:eastAsia="ja-JP"/>
        </w:rPr>
        <w:t xml:space="preserve">Annual </w:t>
      </w:r>
      <w:r w:rsidR="00467A83">
        <w:rPr>
          <w:lang w:eastAsia="ja-JP"/>
        </w:rPr>
        <w:t>Registration of Students in Texas with Visual Impairment</w:t>
      </w:r>
    </w:p>
    <w:p w14:paraId="48365C16" w14:textId="10EC1434" w:rsidR="00467A83" w:rsidRDefault="00467A83" w:rsidP="00AC7999">
      <w:pPr>
        <w:pStyle w:val="ListParagraph"/>
        <w:numPr>
          <w:ilvl w:val="0"/>
          <w:numId w:val="6"/>
        </w:numPr>
        <w:rPr>
          <w:lang w:eastAsia="ja-JP"/>
        </w:rPr>
      </w:pPr>
      <w:r>
        <w:rPr>
          <w:lang w:eastAsia="ja-JP"/>
        </w:rPr>
        <w:t xml:space="preserve">The </w:t>
      </w:r>
      <w:r w:rsidR="00DA5587">
        <w:rPr>
          <w:lang w:eastAsia="ja-JP"/>
        </w:rPr>
        <w:t xml:space="preserve">Texas </w:t>
      </w:r>
      <w:r w:rsidR="008E65CA">
        <w:rPr>
          <w:lang w:eastAsia="ja-JP"/>
        </w:rPr>
        <w:t>DeafBlind</w:t>
      </w:r>
      <w:r w:rsidR="00DA5587">
        <w:rPr>
          <w:lang w:eastAsia="ja-JP"/>
        </w:rPr>
        <w:t xml:space="preserve"> Child Count</w:t>
      </w:r>
    </w:p>
    <w:p w14:paraId="4F503C79" w14:textId="18F71D01" w:rsidR="00467A83" w:rsidRDefault="00467A83" w:rsidP="00AC7999">
      <w:pPr>
        <w:pStyle w:val="ListParagraph"/>
        <w:numPr>
          <w:ilvl w:val="0"/>
          <w:numId w:val="6"/>
        </w:numPr>
        <w:rPr>
          <w:lang w:eastAsia="ja-JP"/>
        </w:rPr>
      </w:pPr>
      <w:r>
        <w:rPr>
          <w:lang w:eastAsia="ja-JP"/>
        </w:rPr>
        <w:t xml:space="preserve">Registration of Students with Visual Impairment Receiving </w:t>
      </w:r>
      <w:r w:rsidR="008B7E03">
        <w:rPr>
          <w:lang w:eastAsia="ja-JP"/>
        </w:rPr>
        <w:t>Accommodations</w:t>
      </w:r>
      <w:r>
        <w:rPr>
          <w:lang w:eastAsia="ja-JP"/>
        </w:rPr>
        <w:t xml:space="preserve"> through Section 504</w:t>
      </w:r>
    </w:p>
    <w:p w14:paraId="7EBEFED5" w14:textId="5822FDDE" w:rsidR="00467A83" w:rsidRDefault="00467A83" w:rsidP="00AC7999">
      <w:pPr>
        <w:pStyle w:val="ListParagraph"/>
        <w:numPr>
          <w:ilvl w:val="0"/>
          <w:numId w:val="6"/>
        </w:numPr>
        <w:rPr>
          <w:lang w:eastAsia="ja-JP"/>
        </w:rPr>
      </w:pPr>
      <w:r>
        <w:rPr>
          <w:lang w:eastAsia="ja-JP"/>
        </w:rPr>
        <w:t>The Superintendent’s Approval P</w:t>
      </w:r>
      <w:r w:rsidR="00C40E5B">
        <w:rPr>
          <w:lang w:eastAsia="ja-JP"/>
        </w:rPr>
        <w:t>rocess</w:t>
      </w:r>
    </w:p>
    <w:p w14:paraId="3EFFEBE2" w14:textId="6EFD280C" w:rsidR="00467A83" w:rsidRDefault="003A21B2" w:rsidP="00467A83">
      <w:pPr>
        <w:pStyle w:val="ListParagraph"/>
        <w:numPr>
          <w:ilvl w:val="0"/>
          <w:numId w:val="6"/>
        </w:numPr>
        <w:rPr>
          <w:lang w:eastAsia="ja-JP"/>
        </w:rPr>
      </w:pPr>
      <w:r>
        <w:rPr>
          <w:lang w:eastAsia="ja-JP"/>
        </w:rPr>
        <w:t>Final Tips for Everyone</w:t>
      </w:r>
    </w:p>
    <w:p w14:paraId="49BC19EE" w14:textId="3D140766" w:rsidR="007B03EA" w:rsidRPr="006F16E4" w:rsidRDefault="00016179" w:rsidP="00467A83">
      <w:pPr>
        <w:pStyle w:val="Heading1"/>
        <w:rPr>
          <w:lang w:eastAsia="ja-JP"/>
        </w:rPr>
      </w:pPr>
      <w:r>
        <w:rPr>
          <w:lang w:eastAsia="ja-JP"/>
        </w:rPr>
        <w:t xml:space="preserve">New </w:t>
      </w:r>
      <w:r w:rsidR="00D85C39">
        <w:rPr>
          <w:lang w:eastAsia="ja-JP"/>
        </w:rPr>
        <w:t xml:space="preserve">or Noteworthy for </w:t>
      </w:r>
      <w:r>
        <w:rPr>
          <w:lang w:eastAsia="ja-JP"/>
        </w:rPr>
        <w:t>2018</w:t>
      </w:r>
    </w:p>
    <w:p w14:paraId="2EBC0450" w14:textId="49F98416" w:rsidR="003842DB" w:rsidRPr="00845269" w:rsidRDefault="00EC2E4F" w:rsidP="00845269">
      <w:pPr>
        <w:pStyle w:val="ListParagraph"/>
        <w:numPr>
          <w:ilvl w:val="0"/>
          <w:numId w:val="39"/>
        </w:numPr>
      </w:pPr>
      <w:r w:rsidRPr="00845269">
        <w:t xml:space="preserve">Here's a helpful hint:  The VI and </w:t>
      </w:r>
      <w:r w:rsidR="004848C9" w:rsidRPr="00845269">
        <w:t xml:space="preserve">Section </w:t>
      </w:r>
      <w:r w:rsidR="00CC1E12">
        <w:t>504 R</w:t>
      </w:r>
      <w:r w:rsidR="003842DB" w:rsidRPr="00845269">
        <w:t>egistration</w:t>
      </w:r>
      <w:r w:rsidRPr="00845269">
        <w:t>s have</w:t>
      </w:r>
      <w:r w:rsidR="003842DB" w:rsidRPr="00845269">
        <w:t xml:space="preserve"> a </w:t>
      </w:r>
      <w:proofErr w:type="gramStart"/>
      <w:r w:rsidR="003842DB" w:rsidRPr="00845269">
        <w:t>pale yellow</w:t>
      </w:r>
      <w:proofErr w:type="gramEnd"/>
      <w:r w:rsidR="003842DB" w:rsidRPr="00845269">
        <w:t xml:space="preserve"> background, while the T</w:t>
      </w:r>
      <w:r w:rsidR="00CC1E12">
        <w:t>exas</w:t>
      </w:r>
      <w:r w:rsidR="003842DB" w:rsidRPr="00845269">
        <w:t xml:space="preserve"> D</w:t>
      </w:r>
      <w:r w:rsidR="00CC1E12">
        <w:t>eaf</w:t>
      </w:r>
      <w:r w:rsidR="003842DB" w:rsidRPr="00845269">
        <w:t>B</w:t>
      </w:r>
      <w:r w:rsidR="00CC1E12">
        <w:t>lind</w:t>
      </w:r>
      <w:r w:rsidR="003842DB" w:rsidRPr="00845269">
        <w:t xml:space="preserve"> Child Count has a pale blue background.  </w:t>
      </w:r>
    </w:p>
    <w:p w14:paraId="1B5941F6" w14:textId="67651A5E" w:rsidR="003842DB" w:rsidRPr="00845269" w:rsidRDefault="0015554E" w:rsidP="00845269">
      <w:pPr>
        <w:pStyle w:val="ListParagraph"/>
        <w:numPr>
          <w:ilvl w:val="0"/>
          <w:numId w:val="39"/>
        </w:numPr>
      </w:pPr>
      <w:r>
        <w:t>The Superintendent log</w:t>
      </w:r>
      <w:r w:rsidR="003842DB" w:rsidRPr="00845269">
        <w:t xml:space="preserve">in is found on the </w:t>
      </w:r>
      <w:r w:rsidR="00CC1E12" w:rsidRPr="00845269">
        <w:t>T</w:t>
      </w:r>
      <w:r w:rsidR="00CC1E12">
        <w:t>exas</w:t>
      </w:r>
      <w:r w:rsidR="00CC1E12" w:rsidRPr="00845269">
        <w:t xml:space="preserve"> D</w:t>
      </w:r>
      <w:r w:rsidR="00CC1E12">
        <w:t>eaf</w:t>
      </w:r>
      <w:r w:rsidR="00CC1E12" w:rsidRPr="00845269">
        <w:t>B</w:t>
      </w:r>
      <w:r w:rsidR="00CC1E12">
        <w:t>lind</w:t>
      </w:r>
      <w:r w:rsidR="00CC1E12" w:rsidRPr="00845269">
        <w:t xml:space="preserve"> </w:t>
      </w:r>
      <w:r>
        <w:t>Child Count log</w:t>
      </w:r>
      <w:r w:rsidR="003842DB" w:rsidRPr="00845269">
        <w:t>in page.</w:t>
      </w:r>
    </w:p>
    <w:p w14:paraId="12972245" w14:textId="4A443423" w:rsidR="00666593" w:rsidRPr="00845269" w:rsidRDefault="00666593" w:rsidP="00845269">
      <w:pPr>
        <w:pStyle w:val="ListParagraph"/>
        <w:numPr>
          <w:ilvl w:val="0"/>
          <w:numId w:val="39"/>
        </w:numPr>
      </w:pPr>
      <w:r w:rsidRPr="00845269">
        <w:t>New search features will help you to find students even if there is a number or letter transposed.</w:t>
      </w:r>
    </w:p>
    <w:p w14:paraId="157AF4E3" w14:textId="4AF31906" w:rsidR="00666593" w:rsidRPr="00845269" w:rsidRDefault="005A2A86" w:rsidP="00845269">
      <w:pPr>
        <w:pStyle w:val="ListParagraph"/>
        <w:numPr>
          <w:ilvl w:val="0"/>
          <w:numId w:val="39"/>
        </w:numPr>
      </w:pPr>
      <w:r w:rsidRPr="00845269">
        <w:t xml:space="preserve">New this year is a link in the top left of each application so that you can easily switch between the Annual VI Registration and the Texas DeafBlind Child Count.  </w:t>
      </w:r>
      <w:r w:rsidR="003842DB" w:rsidRPr="00845269">
        <w:t>All</w:t>
      </w:r>
      <w:r w:rsidR="00666593" w:rsidRPr="00845269">
        <w:t xml:space="preserve"> students on the </w:t>
      </w:r>
      <w:r w:rsidR="00CC1E12" w:rsidRPr="00845269">
        <w:t>T</w:t>
      </w:r>
      <w:r w:rsidR="00CC1E12">
        <w:t>exas</w:t>
      </w:r>
      <w:r w:rsidR="00CC1E12" w:rsidRPr="00845269">
        <w:t xml:space="preserve"> D</w:t>
      </w:r>
      <w:r w:rsidR="00CC1E12">
        <w:t>eaf</w:t>
      </w:r>
      <w:r w:rsidR="00CC1E12" w:rsidRPr="00845269">
        <w:t>B</w:t>
      </w:r>
      <w:r w:rsidR="00CC1E12">
        <w:t>lind</w:t>
      </w:r>
      <w:r w:rsidR="00CC1E12" w:rsidRPr="00845269">
        <w:t xml:space="preserve"> </w:t>
      </w:r>
      <w:r w:rsidR="00666593" w:rsidRPr="00845269">
        <w:t>Child</w:t>
      </w:r>
      <w:r w:rsidR="00CC1E12">
        <w:t xml:space="preserve"> Count are also entered in the Registration of Students with Visual I</w:t>
      </w:r>
      <w:r w:rsidR="00666593" w:rsidRPr="00845269">
        <w:t xml:space="preserve">mpairment, so you will be reminded to enter </w:t>
      </w:r>
      <w:r w:rsidR="003842DB" w:rsidRPr="00845269">
        <w:t>your</w:t>
      </w:r>
      <w:r w:rsidR="00666593" w:rsidRPr="00845269">
        <w:t xml:space="preserve"> student</w:t>
      </w:r>
      <w:r w:rsidR="003842DB" w:rsidRPr="00845269">
        <w:t>s</w:t>
      </w:r>
      <w:r w:rsidR="00666593" w:rsidRPr="00845269">
        <w:t xml:space="preserve"> in both counts. </w:t>
      </w:r>
      <w:r w:rsidR="003842DB" w:rsidRPr="00845269">
        <w:t xml:space="preserve">  </w:t>
      </w:r>
    </w:p>
    <w:p w14:paraId="3BB8AFCA" w14:textId="7282FA1D" w:rsidR="003842DB" w:rsidRPr="00845269" w:rsidRDefault="003842DB" w:rsidP="00845269">
      <w:pPr>
        <w:pStyle w:val="ListParagraph"/>
        <w:numPr>
          <w:ilvl w:val="0"/>
          <w:numId w:val="39"/>
        </w:numPr>
      </w:pPr>
      <w:r w:rsidRPr="00845269">
        <w:t>Statewide assessments are listed for you.  If your student took the STAAR alt 2, you will be asked to indicate whether it was scored or NAAR (no authentic academic response)</w:t>
      </w:r>
    </w:p>
    <w:p w14:paraId="44364F0A" w14:textId="7089422A" w:rsidR="003842DB" w:rsidRPr="00845269" w:rsidRDefault="003842DB" w:rsidP="00845269">
      <w:pPr>
        <w:pStyle w:val="ListParagraph"/>
        <w:numPr>
          <w:ilvl w:val="0"/>
          <w:numId w:val="39"/>
        </w:numPr>
      </w:pPr>
      <w:r w:rsidRPr="00845269">
        <w:t xml:space="preserve">At the end, instead of a contact person, the registration asks for the Teacher of Students with Visual Impairment assigned to this student.  If the student is DeafBlind, you will also note the Teacher of Students who are Deaf </w:t>
      </w:r>
      <w:r w:rsidR="0015554E">
        <w:t>and</w:t>
      </w:r>
      <w:r w:rsidRPr="00845269">
        <w:t xml:space="preserve"> Hard of Hearing.  </w:t>
      </w:r>
    </w:p>
    <w:p w14:paraId="362B4035" w14:textId="3B82C596" w:rsidR="003842DB" w:rsidRPr="00845269" w:rsidRDefault="003842DB" w:rsidP="00845269">
      <w:pPr>
        <w:pStyle w:val="ListParagraph"/>
        <w:numPr>
          <w:ilvl w:val="0"/>
          <w:numId w:val="39"/>
        </w:numPr>
      </w:pPr>
      <w:r w:rsidRPr="00845269">
        <w:t xml:space="preserve">Not a change, but please remember that parent addresses change often.   Please double check that you are providing a current address. </w:t>
      </w:r>
    </w:p>
    <w:p w14:paraId="717FA1BE" w14:textId="3607D4CE" w:rsidR="003A21B2" w:rsidRPr="003C1651" w:rsidRDefault="003A21B2" w:rsidP="003C1651">
      <w:pPr>
        <w:pStyle w:val="ListParagraph"/>
        <w:numPr>
          <w:ilvl w:val="0"/>
          <w:numId w:val="36"/>
        </w:numPr>
        <w:ind w:left="720"/>
        <w:rPr>
          <w:b/>
          <w:color w:val="861714"/>
          <w:sz w:val="28"/>
          <w:szCs w:val="28"/>
          <w:lang w:eastAsia="ja-JP"/>
        </w:rPr>
      </w:pPr>
      <w:r>
        <w:rPr>
          <w:lang w:eastAsia="ja-JP"/>
        </w:rPr>
        <w:br w:type="page"/>
      </w:r>
    </w:p>
    <w:p w14:paraId="2EF3ED12" w14:textId="30E12477" w:rsidR="00467A83" w:rsidRPr="00605E3C" w:rsidRDefault="001F6C3D" w:rsidP="00467A83">
      <w:pPr>
        <w:pStyle w:val="Heading1"/>
        <w:rPr>
          <w:lang w:eastAsia="ja-JP"/>
        </w:rPr>
      </w:pPr>
      <w:r>
        <w:rPr>
          <w:lang w:eastAsia="ja-JP"/>
        </w:rPr>
        <w:lastRenderedPageBreak/>
        <w:t xml:space="preserve">Annual </w:t>
      </w:r>
      <w:r w:rsidR="007B03EA">
        <w:rPr>
          <w:lang w:eastAsia="ja-JP"/>
        </w:rPr>
        <w:t>Registration of Students in Texas with Visual Impairment</w:t>
      </w:r>
    </w:p>
    <w:p w14:paraId="0A226E3C" w14:textId="4840B1B0" w:rsidR="00851197" w:rsidRPr="00605E3C" w:rsidRDefault="00851197" w:rsidP="000C23D0">
      <w:pPr>
        <w:pStyle w:val="Heading2"/>
      </w:pPr>
      <w:r>
        <w:t xml:space="preserve">Why Participate in Registration of Students </w:t>
      </w:r>
      <w:r w:rsidR="008C0BAF">
        <w:t xml:space="preserve">in Texas </w:t>
      </w:r>
      <w:r>
        <w:t>with Visual Impairment?</w:t>
      </w:r>
    </w:p>
    <w:p w14:paraId="65EBADB7" w14:textId="63B65072" w:rsidR="00851197" w:rsidRPr="00851197" w:rsidRDefault="00851197" w:rsidP="00AC7999">
      <w:pPr>
        <w:pStyle w:val="ListParagraph"/>
        <w:numPr>
          <w:ilvl w:val="0"/>
          <w:numId w:val="7"/>
        </w:numPr>
        <w:rPr>
          <w:lang w:eastAsia="ja-JP"/>
        </w:rPr>
      </w:pPr>
      <w:r w:rsidRPr="00851197">
        <w:rPr>
          <w:lang w:eastAsia="ja-JP"/>
        </w:rPr>
        <w:t>APH quota funds are determined by the number of students registered as being legally blind</w:t>
      </w:r>
      <w:r w:rsidR="003A21B2">
        <w:rPr>
          <w:lang w:eastAsia="ja-JP"/>
        </w:rPr>
        <w:t>.</w:t>
      </w:r>
    </w:p>
    <w:p w14:paraId="7BCD6294" w14:textId="2F857912" w:rsidR="00851197" w:rsidRPr="003E0C96" w:rsidRDefault="003E0C96" w:rsidP="00AC7999">
      <w:pPr>
        <w:pStyle w:val="ListParagraph"/>
        <w:numPr>
          <w:ilvl w:val="0"/>
          <w:numId w:val="7"/>
        </w:numPr>
        <w:rPr>
          <w:lang w:eastAsia="ja-JP"/>
        </w:rPr>
      </w:pPr>
      <w:r w:rsidRPr="003E0C96">
        <w:rPr>
          <w:lang w:eastAsia="ja-JP"/>
        </w:rPr>
        <w:t xml:space="preserve">Each student registered </w:t>
      </w:r>
      <w:r>
        <w:rPr>
          <w:lang w:eastAsia="ja-JP"/>
        </w:rPr>
        <w:t xml:space="preserve">moves </w:t>
      </w:r>
      <w:r w:rsidR="00851197" w:rsidRPr="003E0C96">
        <w:rPr>
          <w:lang w:eastAsia="ja-JP"/>
        </w:rPr>
        <w:t>$</w:t>
      </w:r>
      <w:r w:rsidRPr="003E0C96">
        <w:rPr>
          <w:lang w:eastAsia="ja-JP"/>
        </w:rPr>
        <w:t>2</w:t>
      </w:r>
      <w:r>
        <w:rPr>
          <w:lang w:eastAsia="ja-JP"/>
        </w:rPr>
        <w:t>72.69</w:t>
      </w:r>
      <w:r w:rsidR="00851197" w:rsidRPr="003E0C96">
        <w:rPr>
          <w:lang w:eastAsia="ja-JP"/>
        </w:rPr>
        <w:t xml:space="preserve"> </w:t>
      </w:r>
      <w:r w:rsidRPr="003E0C96">
        <w:rPr>
          <w:lang w:eastAsia="ja-JP"/>
        </w:rPr>
        <w:t>to</w:t>
      </w:r>
      <w:r w:rsidR="00851197" w:rsidRPr="003E0C96">
        <w:rPr>
          <w:lang w:eastAsia="ja-JP"/>
        </w:rPr>
        <w:t xml:space="preserve"> the Texas Instructional Materials Center </w:t>
      </w:r>
      <w:r w:rsidRPr="003E0C96">
        <w:rPr>
          <w:lang w:eastAsia="ja-JP"/>
        </w:rPr>
        <w:t>for us to purchase materials from the American Printing House for the Blind Quota Fund.</w:t>
      </w:r>
    </w:p>
    <w:p w14:paraId="2015CB5E" w14:textId="125A6FCC" w:rsidR="00851197" w:rsidRPr="003E0C96" w:rsidRDefault="003E0C96" w:rsidP="00845269">
      <w:pPr>
        <w:pStyle w:val="ListParagraph"/>
        <w:rPr>
          <w:lang w:eastAsia="ja-JP"/>
        </w:rPr>
      </w:pPr>
      <w:r>
        <w:rPr>
          <w:lang w:eastAsia="ja-JP"/>
        </w:rPr>
        <w:t>These registrations in</w:t>
      </w:r>
      <w:r w:rsidRPr="003E0C96">
        <w:rPr>
          <w:lang w:eastAsia="ja-JP"/>
        </w:rPr>
        <w:t xml:space="preserve"> 2017</w:t>
      </w:r>
      <w:r w:rsidR="00851197" w:rsidRPr="003E0C96">
        <w:rPr>
          <w:lang w:eastAsia="ja-JP"/>
        </w:rPr>
        <w:t xml:space="preserve"> </w:t>
      </w:r>
      <w:r>
        <w:rPr>
          <w:lang w:eastAsia="ja-JP"/>
        </w:rPr>
        <w:t xml:space="preserve">generated </w:t>
      </w:r>
      <w:r w:rsidRPr="003E0C96">
        <w:rPr>
          <w:lang w:eastAsia="ja-JP"/>
        </w:rPr>
        <w:t>$1,424,259.80</w:t>
      </w:r>
      <w:r>
        <w:rPr>
          <w:lang w:eastAsia="ja-JP"/>
        </w:rPr>
        <w:t xml:space="preserve"> to purchase</w:t>
      </w:r>
      <w:r w:rsidRPr="003E0C96">
        <w:rPr>
          <w:lang w:eastAsia="ja-JP"/>
        </w:rPr>
        <w:t xml:space="preserve"> </w:t>
      </w:r>
      <w:r>
        <w:rPr>
          <w:lang w:eastAsia="ja-JP"/>
        </w:rPr>
        <w:t xml:space="preserve">materials for </w:t>
      </w:r>
      <w:r w:rsidRPr="003E0C96">
        <w:rPr>
          <w:lang w:eastAsia="ja-JP"/>
        </w:rPr>
        <w:t>students enrolled in public schools</w:t>
      </w:r>
      <w:r w:rsidR="00361BA1">
        <w:rPr>
          <w:lang w:eastAsia="ja-JP"/>
        </w:rPr>
        <w:t>.</w:t>
      </w:r>
      <w:r w:rsidRPr="003E0C96">
        <w:rPr>
          <w:lang w:eastAsia="ja-JP"/>
        </w:rPr>
        <w:t xml:space="preserve"> </w:t>
      </w:r>
      <w:r>
        <w:rPr>
          <w:lang w:eastAsia="ja-JP"/>
        </w:rPr>
        <w:t xml:space="preserve"> </w:t>
      </w:r>
    </w:p>
    <w:p w14:paraId="03C0AB2F" w14:textId="03A1E59D" w:rsidR="003E0C96" w:rsidRPr="00851197" w:rsidRDefault="003E0C96" w:rsidP="003E0C96">
      <w:pPr>
        <w:pStyle w:val="ListParagraph"/>
        <w:numPr>
          <w:ilvl w:val="0"/>
          <w:numId w:val="7"/>
        </w:numPr>
        <w:rPr>
          <w:lang w:eastAsia="ja-JP"/>
        </w:rPr>
      </w:pPr>
      <w:r>
        <w:rPr>
          <w:lang w:eastAsia="ja-JP"/>
        </w:rPr>
        <w:t>Students should be registered to qualify</w:t>
      </w:r>
      <w:r w:rsidRPr="00851197">
        <w:rPr>
          <w:lang w:eastAsia="ja-JP"/>
        </w:rPr>
        <w:t xml:space="preserve"> for braille and large print textbooks through the Division of Textbook Administration of the Texas Education Agency</w:t>
      </w:r>
      <w:r>
        <w:rPr>
          <w:lang w:eastAsia="ja-JP"/>
        </w:rPr>
        <w:t>.</w:t>
      </w:r>
    </w:p>
    <w:p w14:paraId="2CED3A10" w14:textId="679BEBBA" w:rsidR="00851197" w:rsidRPr="00851197" w:rsidRDefault="00851197" w:rsidP="00AC7999">
      <w:pPr>
        <w:pStyle w:val="ListParagraph"/>
        <w:numPr>
          <w:ilvl w:val="0"/>
          <w:numId w:val="7"/>
        </w:numPr>
        <w:rPr>
          <w:lang w:eastAsia="ja-JP"/>
        </w:rPr>
      </w:pPr>
      <w:r w:rsidRPr="00851197">
        <w:rPr>
          <w:lang w:eastAsia="ja-JP"/>
        </w:rPr>
        <w:t>A student must be registered in order to receive books and other mat</w:t>
      </w:r>
      <w:r w:rsidR="00E415B9">
        <w:rPr>
          <w:lang w:eastAsia="ja-JP"/>
        </w:rPr>
        <w:t xml:space="preserve">erials from </w:t>
      </w:r>
      <w:r w:rsidR="00D26F3E">
        <w:rPr>
          <w:lang w:eastAsia="ja-JP"/>
        </w:rPr>
        <w:t xml:space="preserve">the </w:t>
      </w:r>
      <w:r w:rsidR="00E415B9">
        <w:rPr>
          <w:lang w:eastAsia="ja-JP"/>
        </w:rPr>
        <w:t>Texas State Library and Archives Commission, Talking Book Program</w:t>
      </w:r>
      <w:r w:rsidR="003A21B2">
        <w:rPr>
          <w:lang w:eastAsia="ja-JP"/>
        </w:rPr>
        <w:t>.</w:t>
      </w:r>
    </w:p>
    <w:p w14:paraId="0CED7123" w14:textId="3447AC1D" w:rsidR="00851197" w:rsidRPr="00851197" w:rsidRDefault="00A63201" w:rsidP="00AC7999">
      <w:pPr>
        <w:pStyle w:val="ListParagraph"/>
        <w:numPr>
          <w:ilvl w:val="0"/>
          <w:numId w:val="7"/>
        </w:numPr>
        <w:rPr>
          <w:lang w:eastAsia="ja-JP"/>
        </w:rPr>
      </w:pPr>
      <w:r>
        <w:rPr>
          <w:lang w:eastAsia="ja-JP"/>
        </w:rPr>
        <w:t>Student registrations q</w:t>
      </w:r>
      <w:r w:rsidR="00851197" w:rsidRPr="00851197">
        <w:rPr>
          <w:lang w:eastAsia="ja-JP"/>
        </w:rPr>
        <w:t>ualif</w:t>
      </w:r>
      <w:r w:rsidR="003464FD">
        <w:rPr>
          <w:lang w:eastAsia="ja-JP"/>
        </w:rPr>
        <w:t>y</w:t>
      </w:r>
      <w:r w:rsidR="00851197" w:rsidRPr="00851197">
        <w:rPr>
          <w:lang w:eastAsia="ja-JP"/>
        </w:rPr>
        <w:t xml:space="preserve"> students </w:t>
      </w:r>
      <w:r w:rsidR="00F52987">
        <w:rPr>
          <w:lang w:eastAsia="ja-JP"/>
        </w:rPr>
        <w:t>for services available through State S</w:t>
      </w:r>
      <w:r w:rsidR="00851197" w:rsidRPr="00851197">
        <w:rPr>
          <w:lang w:eastAsia="ja-JP"/>
        </w:rPr>
        <w:t xml:space="preserve">upplemental VI funding for the unique needs of </w:t>
      </w:r>
      <w:r w:rsidR="003A21B2">
        <w:rPr>
          <w:lang w:eastAsia="ja-JP"/>
        </w:rPr>
        <w:t>students with visual impairment.</w:t>
      </w:r>
    </w:p>
    <w:p w14:paraId="6A233516" w14:textId="1AA04805" w:rsidR="00851197" w:rsidRPr="00851197" w:rsidRDefault="00A63201" w:rsidP="00AC7999">
      <w:pPr>
        <w:pStyle w:val="ListParagraph"/>
        <w:numPr>
          <w:ilvl w:val="0"/>
          <w:numId w:val="7"/>
        </w:numPr>
        <w:rPr>
          <w:lang w:eastAsia="ja-JP"/>
        </w:rPr>
      </w:pPr>
      <w:r>
        <w:rPr>
          <w:lang w:eastAsia="ja-JP"/>
        </w:rPr>
        <w:t>These student counts help facilitate</w:t>
      </w:r>
      <w:r w:rsidR="00851197" w:rsidRPr="00851197">
        <w:rPr>
          <w:lang w:eastAsia="ja-JP"/>
        </w:rPr>
        <w:t xml:space="preserve"> local, regional, and statewide program planning</w:t>
      </w:r>
      <w:r w:rsidR="003A21B2">
        <w:rPr>
          <w:lang w:eastAsia="ja-JP"/>
        </w:rPr>
        <w:t>.</w:t>
      </w:r>
    </w:p>
    <w:p w14:paraId="45DAE51C" w14:textId="1EE0B846" w:rsidR="00851197" w:rsidRPr="003A21B2" w:rsidRDefault="00851197" w:rsidP="003A21B2">
      <w:pPr>
        <w:pStyle w:val="Heading2"/>
        <w:rPr>
          <w:color w:val="861714"/>
          <w:sz w:val="28"/>
        </w:rPr>
      </w:pPr>
      <w:r>
        <w:t xml:space="preserve">What Do You Need to Complete </w:t>
      </w:r>
      <w:r w:rsidR="00F52987">
        <w:t xml:space="preserve">the Annual </w:t>
      </w:r>
      <w:r>
        <w:t xml:space="preserve">Registration of Students </w:t>
      </w:r>
      <w:r w:rsidR="008C0BAF">
        <w:t xml:space="preserve">in Texas </w:t>
      </w:r>
      <w:r>
        <w:t>with Visual Impai</w:t>
      </w:r>
      <w:r w:rsidR="003A21B2">
        <w:t>rment</w:t>
      </w:r>
      <w:r>
        <w:t>?</w:t>
      </w:r>
    </w:p>
    <w:p w14:paraId="7994428D" w14:textId="1E33934D" w:rsidR="00851197" w:rsidRPr="00607CFC" w:rsidRDefault="00851197" w:rsidP="00AC7999">
      <w:pPr>
        <w:pStyle w:val="ListParagraph"/>
        <w:numPr>
          <w:ilvl w:val="0"/>
          <w:numId w:val="9"/>
        </w:numPr>
        <w:rPr>
          <w:lang w:eastAsia="ja-JP"/>
        </w:rPr>
      </w:pPr>
      <w:r w:rsidRPr="00607CFC">
        <w:rPr>
          <w:lang w:eastAsia="ja-JP"/>
        </w:rPr>
        <w:t>Basic demographic information</w:t>
      </w:r>
    </w:p>
    <w:p w14:paraId="5E026D9A" w14:textId="1A1712B3" w:rsidR="00851197" w:rsidRPr="00607CFC" w:rsidRDefault="00851197" w:rsidP="00AC7999">
      <w:pPr>
        <w:pStyle w:val="ListParagraph"/>
        <w:numPr>
          <w:ilvl w:val="0"/>
          <w:numId w:val="9"/>
        </w:numPr>
        <w:rPr>
          <w:lang w:eastAsia="ja-JP"/>
        </w:rPr>
      </w:pPr>
      <w:r w:rsidRPr="00607CFC">
        <w:rPr>
          <w:lang w:eastAsia="ja-JP"/>
        </w:rPr>
        <w:t>Tex</w:t>
      </w:r>
      <w:r w:rsidR="0074502D">
        <w:rPr>
          <w:lang w:eastAsia="ja-JP"/>
        </w:rPr>
        <w:t>as Student Data System Unique ID</w:t>
      </w:r>
      <w:r w:rsidR="00F52987">
        <w:rPr>
          <w:lang w:eastAsia="ja-JP"/>
        </w:rPr>
        <w:t xml:space="preserve"> Number</w:t>
      </w:r>
      <w:r w:rsidR="00A63201">
        <w:rPr>
          <w:lang w:eastAsia="ja-JP"/>
        </w:rPr>
        <w:t xml:space="preserve"> is required</w:t>
      </w:r>
      <w:r w:rsidR="00EC277D">
        <w:rPr>
          <w:lang w:eastAsia="ja-JP"/>
        </w:rPr>
        <w:t>.  The only exceptions are for infants under age 3 and unique situations for transfer students.</w:t>
      </w:r>
    </w:p>
    <w:p w14:paraId="19E11AB3" w14:textId="437CC8D4" w:rsidR="00851197" w:rsidRPr="00607CFC" w:rsidRDefault="00851197" w:rsidP="00AC7999">
      <w:pPr>
        <w:pStyle w:val="ListParagraph"/>
        <w:numPr>
          <w:ilvl w:val="0"/>
          <w:numId w:val="9"/>
        </w:numPr>
        <w:rPr>
          <w:lang w:eastAsia="ja-JP"/>
        </w:rPr>
      </w:pPr>
      <w:r w:rsidRPr="00607CFC">
        <w:rPr>
          <w:lang w:eastAsia="ja-JP"/>
        </w:rPr>
        <w:t>Current eye report</w:t>
      </w:r>
    </w:p>
    <w:p w14:paraId="41D5D5ED" w14:textId="6D1C40E0" w:rsidR="00851197" w:rsidRPr="00607CFC" w:rsidRDefault="00851197" w:rsidP="00AC7999">
      <w:pPr>
        <w:pStyle w:val="ListParagraph"/>
        <w:numPr>
          <w:ilvl w:val="0"/>
          <w:numId w:val="9"/>
        </w:numPr>
        <w:rPr>
          <w:lang w:eastAsia="ja-JP"/>
        </w:rPr>
      </w:pPr>
      <w:r w:rsidRPr="00607CFC">
        <w:rPr>
          <w:lang w:eastAsia="ja-JP"/>
        </w:rPr>
        <w:t>Etiology of visual disability and other identified disabilities</w:t>
      </w:r>
    </w:p>
    <w:p w14:paraId="25313DCA" w14:textId="2AEDCD58" w:rsidR="00851197" w:rsidRPr="00607CFC" w:rsidRDefault="00851197" w:rsidP="00AC7999">
      <w:pPr>
        <w:pStyle w:val="ListParagraph"/>
        <w:numPr>
          <w:ilvl w:val="0"/>
          <w:numId w:val="9"/>
        </w:numPr>
        <w:rPr>
          <w:lang w:eastAsia="ja-JP"/>
        </w:rPr>
      </w:pPr>
      <w:r w:rsidRPr="00607CFC">
        <w:rPr>
          <w:lang w:eastAsia="ja-JP"/>
        </w:rPr>
        <w:t>Reading media and grade level of textbook used</w:t>
      </w:r>
    </w:p>
    <w:p w14:paraId="6FF1D10D" w14:textId="6C3929EA" w:rsidR="00851197" w:rsidRPr="00607CFC" w:rsidRDefault="00851197" w:rsidP="00AC7999">
      <w:pPr>
        <w:pStyle w:val="ListParagraph"/>
        <w:numPr>
          <w:ilvl w:val="0"/>
          <w:numId w:val="9"/>
        </w:numPr>
        <w:rPr>
          <w:lang w:eastAsia="ja-JP"/>
        </w:rPr>
      </w:pPr>
      <w:r w:rsidRPr="00607CFC">
        <w:rPr>
          <w:lang w:eastAsia="ja-JP"/>
        </w:rPr>
        <w:t>Your superintendent’s signature</w:t>
      </w:r>
    </w:p>
    <w:p w14:paraId="272357E9" w14:textId="5CCF3639" w:rsidR="007B03EA" w:rsidRPr="00607CFC" w:rsidRDefault="00E967CC" w:rsidP="00AC7999">
      <w:pPr>
        <w:pStyle w:val="ListParagraph"/>
        <w:numPr>
          <w:ilvl w:val="0"/>
          <w:numId w:val="9"/>
        </w:numPr>
        <w:rPr>
          <w:lang w:eastAsia="ja-JP"/>
        </w:rPr>
      </w:pPr>
      <w:hyperlink r:id="rId10" w:history="1">
        <w:r w:rsidR="005056BF" w:rsidRPr="005056BF">
          <w:rPr>
            <w:rStyle w:val="Hyperlink"/>
            <w:lang w:eastAsia="ja-JP"/>
          </w:rPr>
          <w:t>Parental consent form</w:t>
        </w:r>
      </w:hyperlink>
    </w:p>
    <w:p w14:paraId="6EF9C87D" w14:textId="072671DF" w:rsidR="000B1A50" w:rsidRPr="00605E3C" w:rsidRDefault="000B1A50" w:rsidP="000C23D0">
      <w:pPr>
        <w:pStyle w:val="Heading2"/>
      </w:pPr>
      <w:r>
        <w:t>Getting Started with the Online Registration</w:t>
      </w:r>
    </w:p>
    <w:p w14:paraId="301F3B7E" w14:textId="3593FC8C" w:rsidR="000B1A50" w:rsidRPr="00607CFC" w:rsidRDefault="000B1A50" w:rsidP="00666C75">
      <w:pPr>
        <w:pStyle w:val="ListParagraph"/>
        <w:numPr>
          <w:ilvl w:val="0"/>
          <w:numId w:val="8"/>
        </w:numPr>
        <w:rPr>
          <w:lang w:eastAsia="ja-JP"/>
        </w:rPr>
      </w:pPr>
      <w:r w:rsidRPr="00607CFC">
        <w:rPr>
          <w:lang w:eastAsia="ja-JP"/>
        </w:rPr>
        <w:t>You can locate the online site</w:t>
      </w:r>
      <w:r w:rsidR="00126ED0">
        <w:rPr>
          <w:lang w:eastAsia="ja-JP"/>
        </w:rPr>
        <w:t xml:space="preserve"> by going to the </w:t>
      </w:r>
      <w:hyperlink r:id="rId11" w:history="1">
        <w:r w:rsidR="00126ED0" w:rsidRPr="00DC18D4">
          <w:rPr>
            <w:rStyle w:val="Hyperlink"/>
            <w:lang w:eastAsia="ja-JP"/>
          </w:rPr>
          <w:t>TSBVI website</w:t>
        </w:r>
      </w:hyperlink>
      <w:r w:rsidR="00DC18D4">
        <w:rPr>
          <w:lang w:eastAsia="ja-JP"/>
        </w:rPr>
        <w:t xml:space="preserve"> </w:t>
      </w:r>
      <w:r w:rsidRPr="00607CFC">
        <w:rPr>
          <w:lang w:eastAsia="ja-JP"/>
        </w:rPr>
        <w:t xml:space="preserve">and click on </w:t>
      </w:r>
      <w:r w:rsidR="007E61C1">
        <w:rPr>
          <w:lang w:eastAsia="ja-JP"/>
        </w:rPr>
        <w:t xml:space="preserve">the </w:t>
      </w:r>
      <w:hyperlink r:id="rId12" w:history="1">
        <w:r w:rsidR="007E61C1" w:rsidRPr="00DC18D4">
          <w:rPr>
            <w:rStyle w:val="Hyperlink"/>
            <w:lang w:eastAsia="ja-JP"/>
          </w:rPr>
          <w:t>link</w:t>
        </w:r>
      </w:hyperlink>
      <w:r w:rsidR="007E61C1">
        <w:rPr>
          <w:lang w:eastAsia="ja-JP"/>
        </w:rPr>
        <w:t xml:space="preserve"> for the </w:t>
      </w:r>
      <w:r w:rsidR="007E61C1" w:rsidRPr="00702FDA">
        <w:rPr>
          <w:b/>
          <w:lang w:eastAsia="ja-JP"/>
        </w:rPr>
        <w:t>Annual Registration of Students in Texas with Visual Impairment</w:t>
      </w:r>
      <w:r w:rsidR="007E61C1">
        <w:rPr>
          <w:lang w:eastAsia="ja-JP"/>
        </w:rPr>
        <w:t xml:space="preserve"> home page</w:t>
      </w:r>
      <w:r w:rsidR="000766D7">
        <w:rPr>
          <w:lang w:eastAsia="ja-JP"/>
        </w:rPr>
        <w:t>.</w:t>
      </w:r>
      <w:r w:rsidR="007E61C1" w:rsidRPr="00607CFC">
        <w:rPr>
          <w:lang w:eastAsia="ja-JP"/>
        </w:rPr>
        <w:t xml:space="preserve"> </w:t>
      </w:r>
      <w:r w:rsidR="00911CEF">
        <w:rPr>
          <w:lang w:eastAsia="ja-JP"/>
        </w:rPr>
        <w:t xml:space="preserve">It will take you to a page that gives </w:t>
      </w:r>
      <w:r w:rsidR="003464FD">
        <w:rPr>
          <w:lang w:eastAsia="ja-JP"/>
        </w:rPr>
        <w:t xml:space="preserve">lots of </w:t>
      </w:r>
      <w:r w:rsidR="00911CEF">
        <w:rPr>
          <w:lang w:eastAsia="ja-JP"/>
        </w:rPr>
        <w:t>information about the registration process</w:t>
      </w:r>
      <w:r w:rsidR="00DC18D4">
        <w:rPr>
          <w:lang w:eastAsia="ja-JP"/>
        </w:rPr>
        <w:t>.</w:t>
      </w:r>
    </w:p>
    <w:p w14:paraId="191383F1" w14:textId="6B92FB58" w:rsidR="00126ED0" w:rsidRDefault="00911CEF" w:rsidP="00126ED0">
      <w:pPr>
        <w:pStyle w:val="ListParagraph"/>
        <w:numPr>
          <w:ilvl w:val="0"/>
          <w:numId w:val="8"/>
        </w:numPr>
        <w:rPr>
          <w:lang w:eastAsia="ja-JP"/>
        </w:rPr>
      </w:pPr>
      <w:r>
        <w:rPr>
          <w:lang w:eastAsia="ja-JP"/>
        </w:rPr>
        <w:t xml:space="preserve">Click </w:t>
      </w:r>
      <w:hyperlink r:id="rId13" w:history="1">
        <w:r w:rsidR="00EB7CFF" w:rsidRPr="00DC18D4">
          <w:rPr>
            <w:rStyle w:val="Hyperlink"/>
            <w:lang w:eastAsia="ja-JP"/>
          </w:rPr>
          <w:t>link</w:t>
        </w:r>
      </w:hyperlink>
      <w:r w:rsidR="00EB7CFF">
        <w:rPr>
          <w:lang w:eastAsia="ja-JP"/>
        </w:rPr>
        <w:t xml:space="preserve"> on </w:t>
      </w:r>
      <w:r w:rsidR="00E51DF1">
        <w:rPr>
          <w:lang w:eastAsia="ja-JP"/>
        </w:rPr>
        <w:t>the right-</w:t>
      </w:r>
      <w:r>
        <w:rPr>
          <w:lang w:eastAsia="ja-JP"/>
        </w:rPr>
        <w:t xml:space="preserve">hand side for the </w:t>
      </w:r>
      <w:r w:rsidR="00EB7CFF" w:rsidRPr="00702FDA">
        <w:rPr>
          <w:b/>
          <w:lang w:eastAsia="ja-JP"/>
        </w:rPr>
        <w:t xml:space="preserve">VI Registration </w:t>
      </w:r>
      <w:r w:rsidRPr="00702FDA">
        <w:rPr>
          <w:b/>
          <w:lang w:eastAsia="ja-JP"/>
        </w:rPr>
        <w:t>login</w:t>
      </w:r>
      <w:r>
        <w:rPr>
          <w:lang w:eastAsia="ja-JP"/>
        </w:rPr>
        <w:t xml:space="preserve"> page</w:t>
      </w:r>
      <w:r w:rsidR="00DC18D4">
        <w:rPr>
          <w:lang w:eastAsia="ja-JP"/>
        </w:rPr>
        <w:t>.</w:t>
      </w:r>
    </w:p>
    <w:p w14:paraId="52CA176D" w14:textId="792EF254" w:rsidR="00607CFC" w:rsidRPr="00607CFC" w:rsidRDefault="003464FD" w:rsidP="00126ED0">
      <w:pPr>
        <w:pStyle w:val="ListParagraph"/>
        <w:numPr>
          <w:ilvl w:val="0"/>
          <w:numId w:val="8"/>
        </w:numPr>
        <w:rPr>
          <w:lang w:eastAsia="ja-JP"/>
        </w:rPr>
      </w:pPr>
      <w:r>
        <w:rPr>
          <w:lang w:eastAsia="ja-JP"/>
        </w:rPr>
        <w:t>Your</w:t>
      </w:r>
      <w:r w:rsidR="00EC277D">
        <w:rPr>
          <w:lang w:eastAsia="ja-JP"/>
        </w:rPr>
        <w:t xml:space="preserve"> login is the </w:t>
      </w:r>
      <w:r w:rsidR="00607CFC" w:rsidRPr="00607CFC">
        <w:rPr>
          <w:lang w:eastAsia="ja-JP"/>
        </w:rPr>
        <w:t xml:space="preserve">six-digit county district number </w:t>
      </w:r>
      <w:r w:rsidR="00607CFC" w:rsidRPr="00126ED0">
        <w:rPr>
          <w:i/>
          <w:lang w:eastAsia="ja-JP"/>
        </w:rPr>
        <w:t>without</w:t>
      </w:r>
      <w:r w:rsidR="00607CFC" w:rsidRPr="00607CFC">
        <w:rPr>
          <w:lang w:eastAsia="ja-JP"/>
        </w:rPr>
        <w:t xml:space="preserve"> the hyphen.  Enter the six digits only.</w:t>
      </w:r>
    </w:p>
    <w:p w14:paraId="234C1ABB" w14:textId="4C355005" w:rsidR="00607CFC" w:rsidRPr="00605E3C" w:rsidRDefault="00607CFC" w:rsidP="000C23D0">
      <w:pPr>
        <w:pStyle w:val="Heading2"/>
      </w:pPr>
      <w:r>
        <w:t>Passwords</w:t>
      </w:r>
    </w:p>
    <w:p w14:paraId="5EF95FC9" w14:textId="5F315601" w:rsidR="00582675" w:rsidRPr="007111D1" w:rsidRDefault="00582675" w:rsidP="00582675">
      <w:pPr>
        <w:pStyle w:val="ListParagraph"/>
        <w:numPr>
          <w:ilvl w:val="0"/>
          <w:numId w:val="10"/>
        </w:numPr>
        <w:rPr>
          <w:lang w:eastAsia="ja-JP"/>
        </w:rPr>
      </w:pPr>
      <w:r w:rsidRPr="007111D1">
        <w:rPr>
          <w:lang w:eastAsia="ja-JP"/>
        </w:rPr>
        <w:t>The password is a string of numbers sent to your district’s contact person by email from TSBVI Outreach.  The district contact</w:t>
      </w:r>
      <w:r w:rsidR="003219B7" w:rsidRPr="007111D1">
        <w:rPr>
          <w:lang w:eastAsia="ja-JP"/>
        </w:rPr>
        <w:t xml:space="preserve"> for VI Registration</w:t>
      </w:r>
      <w:r w:rsidRPr="007111D1">
        <w:rPr>
          <w:lang w:eastAsia="ja-JP"/>
        </w:rPr>
        <w:t xml:space="preserve"> is typically a </w:t>
      </w:r>
      <w:r w:rsidRPr="006F16E4">
        <w:rPr>
          <w:lang w:eastAsia="ja-JP"/>
        </w:rPr>
        <w:t>Teacher o</w:t>
      </w:r>
      <w:r w:rsidR="003219B7" w:rsidRPr="006F16E4">
        <w:rPr>
          <w:lang w:eastAsia="ja-JP"/>
        </w:rPr>
        <w:t xml:space="preserve">f </w:t>
      </w:r>
      <w:r w:rsidR="0082461D">
        <w:rPr>
          <w:lang w:eastAsia="ja-JP"/>
        </w:rPr>
        <w:t>Students with Visual Impairment</w:t>
      </w:r>
      <w:r w:rsidR="003219B7" w:rsidRPr="007111D1">
        <w:rPr>
          <w:lang w:eastAsia="ja-JP"/>
        </w:rPr>
        <w:t xml:space="preserve"> or Special Education Director</w:t>
      </w:r>
      <w:r w:rsidRPr="007111D1">
        <w:rPr>
          <w:lang w:eastAsia="ja-JP"/>
        </w:rPr>
        <w:t>.</w:t>
      </w:r>
      <w:r w:rsidR="003D5C69" w:rsidRPr="007111D1">
        <w:rPr>
          <w:lang w:eastAsia="ja-JP"/>
        </w:rPr>
        <w:t xml:space="preserve">  This information was provided by your region’s education service center.</w:t>
      </w:r>
    </w:p>
    <w:p w14:paraId="7C8CD494" w14:textId="2F6471EA" w:rsidR="003219B7" w:rsidRPr="007111D1" w:rsidRDefault="003219B7" w:rsidP="003219B7">
      <w:pPr>
        <w:pStyle w:val="ListParagraph"/>
        <w:numPr>
          <w:ilvl w:val="0"/>
          <w:numId w:val="10"/>
        </w:numPr>
        <w:rPr>
          <w:lang w:eastAsia="ja-JP"/>
        </w:rPr>
      </w:pPr>
      <w:r w:rsidRPr="007111D1">
        <w:rPr>
          <w:lang w:eastAsia="ja-JP"/>
        </w:rPr>
        <w:t>Passwords are initially sent out via email in late November or early Decemb</w:t>
      </w:r>
      <w:r w:rsidR="0015554E">
        <w:rPr>
          <w:lang w:eastAsia="ja-JP"/>
        </w:rPr>
        <w:t>er.  Reminders that include log</w:t>
      </w:r>
      <w:r w:rsidRPr="007111D1">
        <w:rPr>
          <w:lang w:eastAsia="ja-JP"/>
        </w:rPr>
        <w:t>in cre</w:t>
      </w:r>
      <w:r w:rsidR="003D5C69" w:rsidRPr="007111D1">
        <w:rPr>
          <w:lang w:eastAsia="ja-JP"/>
        </w:rPr>
        <w:t xml:space="preserve">dentials will be sent </w:t>
      </w:r>
      <w:r w:rsidRPr="007111D1">
        <w:rPr>
          <w:lang w:eastAsia="ja-JP"/>
        </w:rPr>
        <w:t>periodically until</w:t>
      </w:r>
      <w:r w:rsidR="003D5C69" w:rsidRPr="007111D1">
        <w:rPr>
          <w:lang w:eastAsia="ja-JP"/>
        </w:rPr>
        <w:t xml:space="preserve"> this count is closed</w:t>
      </w:r>
      <w:r w:rsidRPr="007111D1">
        <w:rPr>
          <w:lang w:eastAsia="ja-JP"/>
        </w:rPr>
        <w:t xml:space="preserve">. </w:t>
      </w:r>
    </w:p>
    <w:p w14:paraId="1E6FA3F5" w14:textId="7DCA2B62" w:rsidR="003219B7" w:rsidRPr="007111D1" w:rsidRDefault="003219B7" w:rsidP="003219B7">
      <w:pPr>
        <w:pStyle w:val="ListParagraph"/>
        <w:numPr>
          <w:ilvl w:val="0"/>
          <w:numId w:val="10"/>
        </w:numPr>
        <w:rPr>
          <w:lang w:eastAsia="ja-JP"/>
        </w:rPr>
      </w:pPr>
      <w:r w:rsidRPr="007111D1">
        <w:rPr>
          <w:lang w:eastAsia="ja-JP"/>
        </w:rPr>
        <w:t>Registering students served under Section 504 is done with a separate password</w:t>
      </w:r>
      <w:r w:rsidR="00E2754C" w:rsidRPr="007111D1">
        <w:rPr>
          <w:lang w:eastAsia="ja-JP"/>
        </w:rPr>
        <w:t xml:space="preserve"> through the VI Registration site</w:t>
      </w:r>
      <w:r w:rsidRPr="007111D1">
        <w:rPr>
          <w:lang w:eastAsia="ja-JP"/>
        </w:rPr>
        <w:t>.  This password is included in the email.</w:t>
      </w:r>
    </w:p>
    <w:p w14:paraId="6C3FEDC9" w14:textId="5AAADEED" w:rsidR="00582675" w:rsidRPr="007111D1" w:rsidRDefault="00582675" w:rsidP="00582675">
      <w:pPr>
        <w:pStyle w:val="ListParagraph"/>
        <w:numPr>
          <w:ilvl w:val="0"/>
          <w:numId w:val="10"/>
        </w:numPr>
        <w:rPr>
          <w:lang w:eastAsia="ja-JP"/>
        </w:rPr>
      </w:pPr>
      <w:r w:rsidRPr="007111D1">
        <w:rPr>
          <w:lang w:eastAsia="ja-JP"/>
        </w:rPr>
        <w:t xml:space="preserve">Please contact </w:t>
      </w:r>
      <w:hyperlink r:id="rId14" w:history="1">
        <w:r w:rsidRPr="00AA1E48">
          <w:rPr>
            <w:rStyle w:val="Hyperlink"/>
            <w:lang w:eastAsia="ja-JP"/>
          </w:rPr>
          <w:t xml:space="preserve">Brian </w:t>
        </w:r>
        <w:proofErr w:type="spellStart"/>
        <w:r w:rsidRPr="00AA1E48">
          <w:rPr>
            <w:rStyle w:val="Hyperlink"/>
            <w:lang w:eastAsia="ja-JP"/>
          </w:rPr>
          <w:t>Sobeck</w:t>
        </w:r>
        <w:proofErr w:type="spellEnd"/>
      </w:hyperlink>
      <w:r w:rsidRPr="007111D1">
        <w:rPr>
          <w:lang w:eastAsia="ja-JP"/>
        </w:rPr>
        <w:t xml:space="preserve"> </w:t>
      </w:r>
      <w:r w:rsidR="00E2754C" w:rsidRPr="007111D1">
        <w:rPr>
          <w:lang w:eastAsia="ja-JP"/>
        </w:rPr>
        <w:t xml:space="preserve">if you need either </w:t>
      </w:r>
      <w:r w:rsidRPr="007111D1">
        <w:rPr>
          <w:lang w:eastAsia="ja-JP"/>
        </w:rPr>
        <w:t>password resent for your district or charter.</w:t>
      </w:r>
    </w:p>
    <w:p w14:paraId="14360046" w14:textId="2EF12AC0" w:rsidR="00607CFC" w:rsidRPr="00605E3C" w:rsidRDefault="00607CFC" w:rsidP="000C23D0">
      <w:pPr>
        <w:pStyle w:val="Heading2"/>
      </w:pPr>
      <w:r w:rsidRPr="007111D1">
        <w:lastRenderedPageBreak/>
        <w:t>Registration Menu</w:t>
      </w:r>
    </w:p>
    <w:p w14:paraId="76B52E5B" w14:textId="64326F94" w:rsidR="00607CFC" w:rsidRPr="00607CFC" w:rsidRDefault="00607CFC" w:rsidP="00AC7999">
      <w:pPr>
        <w:pStyle w:val="ListParagraph"/>
        <w:numPr>
          <w:ilvl w:val="0"/>
          <w:numId w:val="11"/>
        </w:numPr>
        <w:rPr>
          <w:lang w:eastAsia="ja-JP"/>
        </w:rPr>
      </w:pPr>
      <w:r w:rsidRPr="00607CFC">
        <w:rPr>
          <w:lang w:eastAsia="ja-JP"/>
        </w:rPr>
        <w:t>At the top of the registration menu is your District Name, District Number, ESC Region, and District Status</w:t>
      </w:r>
      <w:r w:rsidR="003A21B2">
        <w:rPr>
          <w:lang w:eastAsia="ja-JP"/>
        </w:rPr>
        <w:t>.</w:t>
      </w:r>
    </w:p>
    <w:p w14:paraId="1C514EBF" w14:textId="77777777" w:rsidR="007111D1" w:rsidRDefault="00607CFC" w:rsidP="00AC7999">
      <w:pPr>
        <w:pStyle w:val="ListParagraph"/>
        <w:numPr>
          <w:ilvl w:val="0"/>
          <w:numId w:val="11"/>
        </w:numPr>
        <w:rPr>
          <w:lang w:eastAsia="ja-JP"/>
        </w:rPr>
      </w:pPr>
      <w:r w:rsidRPr="00607CFC">
        <w:rPr>
          <w:lang w:eastAsia="ja-JP"/>
        </w:rPr>
        <w:t>As long as District Status is showing “Open” you can make changes to the registration</w:t>
      </w:r>
      <w:r w:rsidR="003A21B2">
        <w:rPr>
          <w:lang w:eastAsia="ja-JP"/>
        </w:rPr>
        <w:t>.</w:t>
      </w:r>
      <w:r w:rsidR="007111D1" w:rsidRPr="007111D1">
        <w:rPr>
          <w:lang w:eastAsia="ja-JP"/>
        </w:rPr>
        <w:t xml:space="preserve"> </w:t>
      </w:r>
    </w:p>
    <w:p w14:paraId="1E9CFDCA" w14:textId="7262383A" w:rsidR="00607CFC" w:rsidRPr="006F16E4" w:rsidRDefault="007111D1" w:rsidP="00AC7999">
      <w:pPr>
        <w:pStyle w:val="ListParagraph"/>
        <w:numPr>
          <w:ilvl w:val="0"/>
          <w:numId w:val="11"/>
        </w:numPr>
        <w:rPr>
          <w:lang w:eastAsia="ja-JP"/>
        </w:rPr>
      </w:pPr>
      <w:r w:rsidRPr="006F16E4">
        <w:rPr>
          <w:lang w:eastAsia="ja-JP"/>
        </w:rPr>
        <w:t>You have not completed the registration until</w:t>
      </w:r>
      <w:r w:rsidR="00493241" w:rsidRPr="006F16E4">
        <w:rPr>
          <w:lang w:eastAsia="ja-JP"/>
        </w:rPr>
        <w:t xml:space="preserve"> the</w:t>
      </w:r>
      <w:r w:rsidR="006F16E4" w:rsidRPr="006F16E4">
        <w:rPr>
          <w:lang w:eastAsia="ja-JP"/>
        </w:rPr>
        <w:t xml:space="preserve"> District Status shows</w:t>
      </w:r>
      <w:r w:rsidR="00607CFC" w:rsidRPr="006F16E4">
        <w:rPr>
          <w:lang w:eastAsia="ja-JP"/>
        </w:rPr>
        <w:t xml:space="preserve"> “</w:t>
      </w:r>
      <w:r w:rsidRPr="006F16E4">
        <w:rPr>
          <w:lang w:eastAsia="ja-JP"/>
        </w:rPr>
        <w:t>Closed</w:t>
      </w:r>
      <w:r w:rsidR="00607CFC" w:rsidRPr="006F16E4">
        <w:rPr>
          <w:lang w:eastAsia="ja-JP"/>
        </w:rPr>
        <w:t>”</w:t>
      </w:r>
      <w:r w:rsidR="003A21B2" w:rsidRPr="006F16E4">
        <w:rPr>
          <w:lang w:eastAsia="ja-JP"/>
        </w:rPr>
        <w:t>.</w:t>
      </w:r>
    </w:p>
    <w:p w14:paraId="7B54312B" w14:textId="77777777" w:rsidR="00551CE7" w:rsidRPr="000C23D0" w:rsidRDefault="00551CE7" w:rsidP="00551CE7">
      <w:pPr>
        <w:pStyle w:val="Heading2"/>
        <w:rPr>
          <w:color w:val="861714"/>
          <w:sz w:val="28"/>
        </w:rPr>
      </w:pPr>
      <w:r>
        <w:t>Adding a Student</w:t>
      </w:r>
    </w:p>
    <w:p w14:paraId="67EF2977" w14:textId="5B3F3493" w:rsidR="00551CE7" w:rsidRPr="00CF77FF" w:rsidRDefault="00551CE7" w:rsidP="00551CE7">
      <w:pPr>
        <w:pStyle w:val="ListParagraph"/>
        <w:numPr>
          <w:ilvl w:val="0"/>
          <w:numId w:val="15"/>
        </w:numPr>
        <w:rPr>
          <w:lang w:eastAsia="ja-JP"/>
        </w:rPr>
      </w:pPr>
      <w:r w:rsidRPr="00CF77FF">
        <w:rPr>
          <w:lang w:eastAsia="ja-JP"/>
        </w:rPr>
        <w:t>If you have new students to add</w:t>
      </w:r>
      <w:r>
        <w:rPr>
          <w:lang w:eastAsia="ja-JP"/>
        </w:rPr>
        <w:t>,</w:t>
      </w:r>
      <w:r w:rsidRPr="00CF77FF">
        <w:rPr>
          <w:lang w:eastAsia="ja-JP"/>
        </w:rPr>
        <w:t xml:space="preserve"> click on</w:t>
      </w:r>
      <w:r w:rsidR="00126ED0">
        <w:rPr>
          <w:lang w:eastAsia="ja-JP"/>
        </w:rPr>
        <w:t xml:space="preserve"> “Student Records” and then</w:t>
      </w:r>
      <w:r w:rsidRPr="00CF77FF">
        <w:rPr>
          <w:lang w:eastAsia="ja-JP"/>
        </w:rPr>
        <w:t xml:space="preserve"> “Add Student” to fill in their information</w:t>
      </w:r>
      <w:r>
        <w:rPr>
          <w:lang w:eastAsia="ja-JP"/>
        </w:rPr>
        <w:t>.</w:t>
      </w:r>
    </w:p>
    <w:p w14:paraId="5D16BB55" w14:textId="77777777" w:rsidR="00551CE7" w:rsidRPr="00CF77FF" w:rsidRDefault="00551CE7" w:rsidP="00551CE7">
      <w:pPr>
        <w:pStyle w:val="ListParagraph"/>
        <w:numPr>
          <w:ilvl w:val="0"/>
          <w:numId w:val="15"/>
        </w:numPr>
        <w:rPr>
          <w:b/>
          <w:i/>
          <w:lang w:eastAsia="ja-JP"/>
        </w:rPr>
      </w:pPr>
      <w:r>
        <w:rPr>
          <w:b/>
          <w:i/>
          <w:lang w:eastAsia="ja-JP"/>
        </w:rPr>
        <w:t>Students who are DeafBlind</w:t>
      </w:r>
      <w:r w:rsidRPr="00CF77FF">
        <w:rPr>
          <w:b/>
          <w:i/>
          <w:lang w:eastAsia="ja-JP"/>
        </w:rPr>
        <w:t xml:space="preserve"> should be included on this registration</w:t>
      </w:r>
      <w:r>
        <w:rPr>
          <w:b/>
          <w:i/>
          <w:lang w:eastAsia="ja-JP"/>
        </w:rPr>
        <w:t>.</w:t>
      </w:r>
    </w:p>
    <w:p w14:paraId="4C1D8472" w14:textId="77777777" w:rsidR="00551CE7" w:rsidRDefault="00551CE7" w:rsidP="00551CE7">
      <w:pPr>
        <w:pStyle w:val="ListParagraph"/>
        <w:numPr>
          <w:ilvl w:val="0"/>
          <w:numId w:val="15"/>
        </w:numPr>
        <w:rPr>
          <w:b/>
          <w:i/>
          <w:lang w:eastAsia="ja-JP"/>
        </w:rPr>
      </w:pPr>
      <w:r w:rsidRPr="00CF77FF">
        <w:rPr>
          <w:b/>
          <w:i/>
          <w:lang w:eastAsia="ja-JP"/>
        </w:rPr>
        <w:t>Students with multi</w:t>
      </w:r>
      <w:r>
        <w:rPr>
          <w:b/>
          <w:i/>
          <w:lang w:eastAsia="ja-JP"/>
        </w:rPr>
        <w:t xml:space="preserve">ple disabilities that include </w:t>
      </w:r>
      <w:r w:rsidRPr="00CF77FF">
        <w:rPr>
          <w:b/>
          <w:i/>
          <w:lang w:eastAsia="ja-JP"/>
        </w:rPr>
        <w:t>visual impairment should be included on this registration</w:t>
      </w:r>
      <w:r>
        <w:rPr>
          <w:b/>
          <w:i/>
          <w:lang w:eastAsia="ja-JP"/>
        </w:rPr>
        <w:t>.</w:t>
      </w:r>
    </w:p>
    <w:p w14:paraId="236ED7B7" w14:textId="77777777" w:rsidR="00551CE7" w:rsidRPr="000C23D0" w:rsidRDefault="00551CE7" w:rsidP="00551CE7">
      <w:pPr>
        <w:pStyle w:val="Heading2"/>
        <w:rPr>
          <w:i/>
        </w:rPr>
      </w:pPr>
      <w:r>
        <w:t>Dropping a Student</w:t>
      </w:r>
    </w:p>
    <w:p w14:paraId="6E565A33" w14:textId="6AA5AC4D" w:rsidR="00551CE7" w:rsidRPr="00CF77FF" w:rsidRDefault="00551CE7" w:rsidP="00551CE7">
      <w:pPr>
        <w:pStyle w:val="ListParagraph"/>
        <w:numPr>
          <w:ilvl w:val="0"/>
          <w:numId w:val="16"/>
        </w:numPr>
        <w:rPr>
          <w:lang w:eastAsia="ja-JP"/>
        </w:rPr>
      </w:pPr>
      <w:r w:rsidRPr="00CF77FF">
        <w:rPr>
          <w:lang w:eastAsia="ja-JP"/>
        </w:rPr>
        <w:t>If a student is no longer being served in this district, click on</w:t>
      </w:r>
      <w:r w:rsidR="00126ED0">
        <w:rPr>
          <w:lang w:eastAsia="ja-JP"/>
        </w:rPr>
        <w:t xml:space="preserve"> their name and</w:t>
      </w:r>
      <w:r w:rsidRPr="00CF77FF">
        <w:rPr>
          <w:lang w:eastAsia="ja-JP"/>
        </w:rPr>
        <w:t xml:space="preserve"> the</w:t>
      </w:r>
      <w:r w:rsidR="00126ED0">
        <w:rPr>
          <w:lang w:eastAsia="ja-JP"/>
        </w:rPr>
        <w:t>n click the</w:t>
      </w:r>
      <w:r w:rsidRPr="00CF77FF">
        <w:rPr>
          <w:lang w:eastAsia="ja-JP"/>
        </w:rPr>
        <w:t xml:space="preserve"> blue statement at the very bottom of the screen under the “Accept” button</w:t>
      </w:r>
      <w:r>
        <w:rPr>
          <w:lang w:eastAsia="ja-JP"/>
        </w:rPr>
        <w:t>.</w:t>
      </w:r>
    </w:p>
    <w:p w14:paraId="01CF44C0" w14:textId="77777777" w:rsidR="00551CE7" w:rsidRDefault="00551CE7" w:rsidP="00551CE7">
      <w:pPr>
        <w:pStyle w:val="ListParagraph"/>
        <w:numPr>
          <w:ilvl w:val="0"/>
          <w:numId w:val="16"/>
        </w:numPr>
        <w:rPr>
          <w:lang w:eastAsia="ja-JP"/>
        </w:rPr>
      </w:pPr>
      <w:r w:rsidRPr="00CF77FF">
        <w:rPr>
          <w:lang w:eastAsia="ja-JP"/>
        </w:rPr>
        <w:t>The system wil</w:t>
      </w:r>
      <w:r>
        <w:rPr>
          <w:lang w:eastAsia="ja-JP"/>
        </w:rPr>
        <w:t>l drop the student from the 2018</w:t>
      </w:r>
      <w:r w:rsidRPr="00CF77FF">
        <w:rPr>
          <w:lang w:eastAsia="ja-JP"/>
        </w:rPr>
        <w:t xml:space="preserve"> registration list and move them to the archive list</w:t>
      </w:r>
      <w:r>
        <w:rPr>
          <w:lang w:eastAsia="ja-JP"/>
        </w:rPr>
        <w:t>.</w:t>
      </w:r>
    </w:p>
    <w:p w14:paraId="42751786" w14:textId="77777777" w:rsidR="008976B1" w:rsidRPr="000C23D0" w:rsidRDefault="008976B1" w:rsidP="008976B1">
      <w:pPr>
        <w:pStyle w:val="Heading2"/>
        <w:rPr>
          <w:color w:val="861714"/>
          <w:sz w:val="28"/>
        </w:rPr>
      </w:pPr>
      <w:r>
        <w:t>Exceptions for Students without Unique ID Numbers</w:t>
      </w:r>
    </w:p>
    <w:p w14:paraId="21143690" w14:textId="3200923B" w:rsidR="008976B1" w:rsidRPr="0096371F" w:rsidRDefault="008976B1" w:rsidP="008976B1">
      <w:pPr>
        <w:pStyle w:val="ListParagraph"/>
        <w:numPr>
          <w:ilvl w:val="0"/>
          <w:numId w:val="12"/>
        </w:numPr>
        <w:rPr>
          <w:lang w:eastAsia="ja-JP"/>
        </w:rPr>
      </w:pPr>
      <w:r w:rsidRPr="0096371F">
        <w:rPr>
          <w:lang w:eastAsia="ja-JP"/>
        </w:rPr>
        <w:t xml:space="preserve">Infants </w:t>
      </w:r>
      <w:r>
        <w:rPr>
          <w:lang w:eastAsia="ja-JP"/>
        </w:rPr>
        <w:t>without Unique T</w:t>
      </w:r>
      <w:r w:rsidR="0044075F">
        <w:rPr>
          <w:lang w:eastAsia="ja-JP"/>
        </w:rPr>
        <w:t>exas</w:t>
      </w:r>
      <w:r>
        <w:rPr>
          <w:lang w:eastAsia="ja-JP"/>
        </w:rPr>
        <w:t xml:space="preserve"> ID numbers can </w:t>
      </w:r>
      <w:r w:rsidRPr="0096371F">
        <w:rPr>
          <w:lang w:eastAsia="ja-JP"/>
        </w:rPr>
        <w:t xml:space="preserve">now can be added </w:t>
      </w:r>
      <w:r>
        <w:rPr>
          <w:lang w:eastAsia="ja-JP"/>
        </w:rPr>
        <w:t xml:space="preserve">by </w:t>
      </w:r>
      <w:r w:rsidRPr="0096371F">
        <w:rPr>
          <w:lang w:eastAsia="ja-JP"/>
        </w:rPr>
        <w:t xml:space="preserve">just </w:t>
      </w:r>
      <w:r>
        <w:rPr>
          <w:lang w:eastAsia="ja-JP"/>
        </w:rPr>
        <w:t>entering</w:t>
      </w:r>
      <w:r w:rsidRPr="0096371F">
        <w:rPr>
          <w:lang w:eastAsia="ja-JP"/>
        </w:rPr>
        <w:t xml:space="preserve"> the last four numbers of their Social Security Number</w:t>
      </w:r>
      <w:r>
        <w:rPr>
          <w:lang w:eastAsia="ja-JP"/>
        </w:rPr>
        <w:t xml:space="preserve">. </w:t>
      </w:r>
    </w:p>
    <w:p w14:paraId="603A950E" w14:textId="14E408C5" w:rsidR="008976B1" w:rsidRPr="0096371F" w:rsidRDefault="008976B1" w:rsidP="008976B1">
      <w:pPr>
        <w:pStyle w:val="ListParagraph"/>
        <w:numPr>
          <w:ilvl w:val="0"/>
          <w:numId w:val="12"/>
        </w:numPr>
        <w:rPr>
          <w:lang w:eastAsia="ja-JP"/>
        </w:rPr>
      </w:pPr>
      <w:r w:rsidRPr="0096371F">
        <w:rPr>
          <w:lang w:eastAsia="ja-JP"/>
        </w:rPr>
        <w:t xml:space="preserve">If you have a student without a </w:t>
      </w:r>
      <w:r w:rsidR="00C27067">
        <w:rPr>
          <w:lang w:eastAsia="ja-JP"/>
        </w:rPr>
        <w:t>Texas</w:t>
      </w:r>
      <w:r w:rsidRPr="0096371F">
        <w:rPr>
          <w:lang w:eastAsia="ja-JP"/>
        </w:rPr>
        <w:t xml:space="preserve"> Unique ID who is not an infant, you can still register that student by calling </w:t>
      </w:r>
      <w:r>
        <w:rPr>
          <w:lang w:eastAsia="ja-JP"/>
        </w:rPr>
        <w:t xml:space="preserve">Brian </w:t>
      </w:r>
      <w:proofErr w:type="spellStart"/>
      <w:r>
        <w:rPr>
          <w:lang w:eastAsia="ja-JP"/>
        </w:rPr>
        <w:t>Sobeck</w:t>
      </w:r>
      <w:proofErr w:type="spellEnd"/>
      <w:r w:rsidRPr="0096371F">
        <w:rPr>
          <w:lang w:eastAsia="ja-JP"/>
        </w:rPr>
        <w:t xml:space="preserve"> at (512) 206-92</w:t>
      </w:r>
      <w:r>
        <w:rPr>
          <w:lang w:eastAsia="ja-JP"/>
        </w:rPr>
        <w:t>25.</w:t>
      </w:r>
    </w:p>
    <w:p w14:paraId="7F10C40A" w14:textId="7265919C" w:rsidR="0096371F" w:rsidRPr="003A21B2" w:rsidRDefault="0096371F" w:rsidP="003A21B2">
      <w:pPr>
        <w:pStyle w:val="Heading2"/>
        <w:rPr>
          <w:rFonts w:asciiTheme="minorHAnsi" w:eastAsia="Cambria" w:hAnsiTheme="minorHAnsi" w:cstheme="minorBidi"/>
        </w:rPr>
      </w:pPr>
      <w:r>
        <w:t>Student Records</w:t>
      </w:r>
    </w:p>
    <w:p w14:paraId="775128AD" w14:textId="5E26A92A" w:rsidR="0096371F" w:rsidRPr="0096371F" w:rsidRDefault="0096371F" w:rsidP="00AC7999">
      <w:pPr>
        <w:pStyle w:val="ListParagraph"/>
        <w:numPr>
          <w:ilvl w:val="0"/>
          <w:numId w:val="13"/>
        </w:numPr>
        <w:rPr>
          <w:lang w:eastAsia="ja-JP"/>
        </w:rPr>
      </w:pPr>
      <w:r w:rsidRPr="0096371F">
        <w:rPr>
          <w:lang w:eastAsia="ja-JP"/>
        </w:rPr>
        <w:t xml:space="preserve">This screen shows you a list of students </w:t>
      </w:r>
      <w:r w:rsidR="00732DED">
        <w:rPr>
          <w:lang w:eastAsia="ja-JP"/>
        </w:rPr>
        <w:t>who</w:t>
      </w:r>
      <w:r w:rsidRPr="0096371F">
        <w:rPr>
          <w:lang w:eastAsia="ja-JP"/>
        </w:rPr>
        <w:t xml:space="preserve"> were on the registration last year.</w:t>
      </w:r>
    </w:p>
    <w:p w14:paraId="4F978FD2" w14:textId="46E7F235" w:rsidR="0096371F" w:rsidRPr="0096371F" w:rsidRDefault="0096371F" w:rsidP="00AC7999">
      <w:pPr>
        <w:pStyle w:val="ListParagraph"/>
        <w:numPr>
          <w:ilvl w:val="0"/>
          <w:numId w:val="13"/>
        </w:numPr>
        <w:rPr>
          <w:lang w:eastAsia="ja-JP"/>
        </w:rPr>
      </w:pPr>
      <w:r w:rsidRPr="0096371F">
        <w:rPr>
          <w:lang w:eastAsia="ja-JP"/>
        </w:rPr>
        <w:t>Select a student to get the full record to open</w:t>
      </w:r>
      <w:r w:rsidR="003A21B2">
        <w:rPr>
          <w:lang w:eastAsia="ja-JP"/>
        </w:rPr>
        <w:t>.</w:t>
      </w:r>
    </w:p>
    <w:p w14:paraId="04754B81" w14:textId="4B43BD56" w:rsidR="0096371F" w:rsidRPr="0096371F" w:rsidRDefault="0096371F" w:rsidP="00AC7999">
      <w:pPr>
        <w:pStyle w:val="ListParagraph"/>
        <w:numPr>
          <w:ilvl w:val="0"/>
          <w:numId w:val="13"/>
        </w:numPr>
        <w:rPr>
          <w:lang w:eastAsia="ja-JP"/>
        </w:rPr>
      </w:pPr>
      <w:r w:rsidRPr="0096371F">
        <w:rPr>
          <w:lang w:eastAsia="ja-JP"/>
        </w:rPr>
        <w:t xml:space="preserve">You </w:t>
      </w:r>
      <w:proofErr w:type="gramStart"/>
      <w:r w:rsidRPr="0096371F">
        <w:rPr>
          <w:lang w:eastAsia="ja-JP"/>
        </w:rPr>
        <w:t>now</w:t>
      </w:r>
      <w:proofErr w:type="gramEnd"/>
      <w:r w:rsidRPr="0096371F">
        <w:rPr>
          <w:lang w:eastAsia="ja-JP"/>
        </w:rPr>
        <w:t xml:space="preserve"> can edit any of the data in the record</w:t>
      </w:r>
      <w:r w:rsidR="003A21B2">
        <w:rPr>
          <w:lang w:eastAsia="ja-JP"/>
        </w:rPr>
        <w:t>.</w:t>
      </w:r>
    </w:p>
    <w:p w14:paraId="442C93B5" w14:textId="283E65EB" w:rsidR="0096371F" w:rsidRDefault="0096371F" w:rsidP="00AC7999">
      <w:pPr>
        <w:pStyle w:val="ListParagraph"/>
        <w:numPr>
          <w:ilvl w:val="0"/>
          <w:numId w:val="13"/>
        </w:numPr>
        <w:rPr>
          <w:lang w:eastAsia="ja-JP"/>
        </w:rPr>
      </w:pPr>
      <w:r w:rsidRPr="0096371F">
        <w:rPr>
          <w:lang w:eastAsia="ja-JP"/>
        </w:rPr>
        <w:t>Please verify all the fields as there have been changes from the previous year</w:t>
      </w:r>
      <w:r w:rsidR="003A21B2">
        <w:rPr>
          <w:lang w:eastAsia="ja-JP"/>
        </w:rPr>
        <w:t>.</w:t>
      </w:r>
      <w:r w:rsidR="00AF3634">
        <w:rPr>
          <w:lang w:eastAsia="ja-JP"/>
        </w:rPr>
        <w:t xml:space="preserve">  </w:t>
      </w:r>
    </w:p>
    <w:p w14:paraId="651315F6" w14:textId="2380F61A" w:rsidR="00AF3634" w:rsidRPr="0096371F" w:rsidRDefault="00AF3634" w:rsidP="00AC7999">
      <w:pPr>
        <w:pStyle w:val="ListParagraph"/>
        <w:numPr>
          <w:ilvl w:val="0"/>
          <w:numId w:val="13"/>
        </w:numPr>
        <w:rPr>
          <w:lang w:eastAsia="ja-JP"/>
        </w:rPr>
      </w:pPr>
      <w:r>
        <w:rPr>
          <w:lang w:eastAsia="ja-JP"/>
        </w:rPr>
        <w:t xml:space="preserve">Carefully check the family address, the assigned Teacher of </w:t>
      </w:r>
      <w:r w:rsidR="00CC78F7">
        <w:rPr>
          <w:lang w:eastAsia="ja-JP"/>
        </w:rPr>
        <w:t>Students with Visual Impairment</w:t>
      </w:r>
      <w:r>
        <w:rPr>
          <w:lang w:eastAsia="ja-JP"/>
        </w:rPr>
        <w:t xml:space="preserve"> information and note the accurate Statewide Assessment.</w:t>
      </w:r>
    </w:p>
    <w:p w14:paraId="16CBC87D" w14:textId="34D35B84" w:rsidR="0096371F" w:rsidRDefault="0096371F" w:rsidP="00AC7999">
      <w:pPr>
        <w:pStyle w:val="ListParagraph"/>
        <w:numPr>
          <w:ilvl w:val="0"/>
          <w:numId w:val="13"/>
        </w:numPr>
        <w:rPr>
          <w:lang w:eastAsia="ja-JP"/>
        </w:rPr>
      </w:pPr>
      <w:r w:rsidRPr="0096371F">
        <w:rPr>
          <w:lang w:eastAsia="ja-JP"/>
        </w:rPr>
        <w:t xml:space="preserve">Please </w:t>
      </w:r>
      <w:r w:rsidR="00AF3634">
        <w:rPr>
          <w:lang w:eastAsia="ja-JP"/>
        </w:rPr>
        <w:t xml:space="preserve">also </w:t>
      </w:r>
      <w:r w:rsidRPr="0096371F">
        <w:rPr>
          <w:lang w:eastAsia="ja-JP"/>
        </w:rPr>
        <w:t>pay special attention to grade level for students who were coded IP or PS last year</w:t>
      </w:r>
      <w:r w:rsidR="003A21B2">
        <w:rPr>
          <w:lang w:eastAsia="ja-JP"/>
        </w:rPr>
        <w:t>.</w:t>
      </w:r>
    </w:p>
    <w:p w14:paraId="05F7EEFE" w14:textId="032E169F" w:rsidR="00551CE7" w:rsidRPr="0096371F" w:rsidRDefault="00551CE7" w:rsidP="00AC7999">
      <w:pPr>
        <w:pStyle w:val="ListParagraph"/>
        <w:numPr>
          <w:ilvl w:val="0"/>
          <w:numId w:val="13"/>
        </w:numPr>
        <w:rPr>
          <w:lang w:eastAsia="ja-JP"/>
        </w:rPr>
      </w:pPr>
      <w:r>
        <w:rPr>
          <w:lang w:eastAsia="ja-JP"/>
        </w:rPr>
        <w:t>There is a glossary with definitions for e</w:t>
      </w:r>
      <w:r w:rsidR="000A442D">
        <w:rPr>
          <w:lang w:eastAsia="ja-JP"/>
        </w:rPr>
        <w:t>ach data point, indicated by a question mark</w:t>
      </w:r>
      <w:r>
        <w:rPr>
          <w:lang w:eastAsia="ja-JP"/>
        </w:rPr>
        <w:t xml:space="preserve"> in a blue circle</w:t>
      </w:r>
      <w:r w:rsidR="000A442D">
        <w:rPr>
          <w:lang w:eastAsia="ja-JP"/>
        </w:rPr>
        <w:t xml:space="preserve">.  Please </w:t>
      </w:r>
      <w:r>
        <w:rPr>
          <w:lang w:eastAsia="ja-JP"/>
        </w:rPr>
        <w:t xml:space="preserve">consult that glossary if you have questions on how to fill out a field. </w:t>
      </w:r>
    </w:p>
    <w:p w14:paraId="19151666" w14:textId="2C56FA7F" w:rsidR="0096371F" w:rsidRPr="00605E3C" w:rsidRDefault="0096371F" w:rsidP="000C23D0">
      <w:pPr>
        <w:pStyle w:val="Heading2"/>
      </w:pPr>
      <w:r>
        <w:t>Changes for Existing Students</w:t>
      </w:r>
    </w:p>
    <w:p w14:paraId="30C702A2" w14:textId="6BD71BB5" w:rsidR="0096371F" w:rsidRPr="0096371F" w:rsidRDefault="0096371F" w:rsidP="00AC7999">
      <w:pPr>
        <w:pStyle w:val="ListParagraph"/>
        <w:numPr>
          <w:ilvl w:val="0"/>
          <w:numId w:val="14"/>
        </w:numPr>
        <w:rPr>
          <w:lang w:eastAsia="ja-JP"/>
        </w:rPr>
      </w:pPr>
      <w:r w:rsidRPr="0096371F">
        <w:rPr>
          <w:lang w:eastAsia="ja-JP"/>
        </w:rPr>
        <w:t xml:space="preserve">Make sure the Texas Student Data System Unique ID Number is entered for each student.  The ten-digit Unique </w:t>
      </w:r>
      <w:r w:rsidR="00C27067">
        <w:rPr>
          <w:lang w:eastAsia="ja-JP"/>
        </w:rPr>
        <w:t>Texas</w:t>
      </w:r>
      <w:r w:rsidRPr="0096371F">
        <w:rPr>
          <w:lang w:eastAsia="ja-JP"/>
        </w:rPr>
        <w:t xml:space="preserve"> ID is required for each child.  Children birth through three may still use the last four digits of their Social Security Number if there is no </w:t>
      </w:r>
      <w:r w:rsidR="00C27067">
        <w:rPr>
          <w:lang w:eastAsia="ja-JP"/>
        </w:rPr>
        <w:t>Texas</w:t>
      </w:r>
      <w:r w:rsidRPr="0096371F">
        <w:rPr>
          <w:lang w:eastAsia="ja-JP"/>
        </w:rPr>
        <w:t xml:space="preserve"> ID.</w:t>
      </w:r>
    </w:p>
    <w:p w14:paraId="3A96D732" w14:textId="5D73131A" w:rsidR="0096371F" w:rsidRPr="0096371F" w:rsidRDefault="0096371F" w:rsidP="00AC7999">
      <w:pPr>
        <w:pStyle w:val="ListParagraph"/>
        <w:numPr>
          <w:ilvl w:val="0"/>
          <w:numId w:val="14"/>
        </w:numPr>
        <w:rPr>
          <w:lang w:eastAsia="ja-JP"/>
        </w:rPr>
      </w:pPr>
      <w:r w:rsidRPr="0096371F">
        <w:rPr>
          <w:lang w:eastAsia="ja-JP"/>
        </w:rPr>
        <w:t xml:space="preserve">Verify </w:t>
      </w:r>
      <w:r w:rsidR="001148C5">
        <w:rPr>
          <w:lang w:eastAsia="ja-JP"/>
        </w:rPr>
        <w:t>the current grade is accurate.</w:t>
      </w:r>
    </w:p>
    <w:p w14:paraId="647E6FCB" w14:textId="79738014" w:rsidR="0096371F" w:rsidRDefault="0096371F" w:rsidP="00AC7999">
      <w:pPr>
        <w:pStyle w:val="ListParagraph"/>
        <w:numPr>
          <w:ilvl w:val="0"/>
          <w:numId w:val="14"/>
        </w:numPr>
        <w:rPr>
          <w:lang w:eastAsia="ja-JP"/>
        </w:rPr>
      </w:pPr>
      <w:r w:rsidRPr="0096371F">
        <w:rPr>
          <w:lang w:eastAsia="ja-JP"/>
        </w:rPr>
        <w:t>Primary language of learner is defined as primary language used for instruction.  If the child is being instructed at home, language still refers to the language used to instruct the child at home.</w:t>
      </w:r>
    </w:p>
    <w:p w14:paraId="5342F31C" w14:textId="56A5F6B6" w:rsidR="0096371F" w:rsidRPr="00605E3C" w:rsidRDefault="007F0614" w:rsidP="000C23D0">
      <w:pPr>
        <w:pStyle w:val="Heading2"/>
      </w:pPr>
      <w:r>
        <w:lastRenderedPageBreak/>
        <w:t xml:space="preserve">Three </w:t>
      </w:r>
      <w:r w:rsidR="0096371F">
        <w:t>Choices for Level of Vision</w:t>
      </w:r>
    </w:p>
    <w:p w14:paraId="7C886D4B" w14:textId="37F67FAE" w:rsidR="0096371F" w:rsidRDefault="0096371F" w:rsidP="000C23D0">
      <w:pPr>
        <w:pStyle w:val="Heading3"/>
        <w:rPr>
          <w:lang w:eastAsia="ja-JP"/>
        </w:rPr>
      </w:pPr>
      <w:r>
        <w:rPr>
          <w:lang w:eastAsia="ja-JP"/>
        </w:rPr>
        <w:t>MDB – Meets the Definition of Blindness</w:t>
      </w:r>
    </w:p>
    <w:p w14:paraId="6FE53178" w14:textId="68708302" w:rsidR="00CF77FF" w:rsidRDefault="0096371F" w:rsidP="00845269">
      <w:pPr>
        <w:rPr>
          <w:lang w:eastAsia="ja-JP"/>
        </w:rPr>
      </w:pPr>
      <w:r>
        <w:rPr>
          <w:lang w:eastAsia="ja-JP"/>
        </w:rPr>
        <w:t xml:space="preserve">A central visual acuity of 20/200 or less in the better eye with best correction (using the Snellen Chart) or a </w:t>
      </w:r>
      <w:r w:rsidR="00EC277D">
        <w:rPr>
          <w:lang w:eastAsia="ja-JP"/>
        </w:rPr>
        <w:t>peripheral</w:t>
      </w:r>
      <w:r>
        <w:rPr>
          <w:lang w:eastAsia="ja-JP"/>
        </w:rPr>
        <w:t xml:space="preserve"> field </w:t>
      </w:r>
      <w:r w:rsidR="007F0614">
        <w:rPr>
          <w:lang w:eastAsia="ja-JP"/>
        </w:rPr>
        <w:t xml:space="preserve">of </w:t>
      </w:r>
      <w:r w:rsidR="00EC277D">
        <w:rPr>
          <w:lang w:eastAsia="ja-JP"/>
        </w:rPr>
        <w:t>vision no greater than 20 degrees</w:t>
      </w:r>
      <w:r w:rsidR="003A21B2">
        <w:rPr>
          <w:lang w:eastAsia="ja-JP"/>
        </w:rPr>
        <w:t>.</w:t>
      </w:r>
    </w:p>
    <w:p w14:paraId="2EB7E14F" w14:textId="3EA050E9" w:rsidR="00CF77FF" w:rsidRDefault="00CF77FF" w:rsidP="000C23D0">
      <w:pPr>
        <w:pStyle w:val="Heading3"/>
        <w:rPr>
          <w:lang w:eastAsia="ja-JP"/>
        </w:rPr>
      </w:pPr>
      <w:r>
        <w:rPr>
          <w:lang w:eastAsia="ja-JP"/>
        </w:rPr>
        <w:t>FDB – Functions at the Definition of Blindness</w:t>
      </w:r>
    </w:p>
    <w:p w14:paraId="19670B14" w14:textId="7F9C2109" w:rsidR="00BF1CD0" w:rsidRPr="00BF1CD0" w:rsidRDefault="00AF3634" w:rsidP="00845269">
      <w:pPr>
        <w:rPr>
          <w:rFonts w:ascii="Times New Roman" w:eastAsia="Times New Roman" w:hAnsi="Times New Roman"/>
        </w:rPr>
      </w:pPr>
      <w:r w:rsidRPr="00AF3634">
        <w:rPr>
          <w:lang w:eastAsia="ja-JP"/>
        </w:rPr>
        <w:t xml:space="preserve">The American Printing House for the Blind defines this category in this way:  </w:t>
      </w:r>
    </w:p>
    <w:p w14:paraId="4B9432CB" w14:textId="17E07630" w:rsidR="00CF77FF" w:rsidRDefault="00757B5D" w:rsidP="00845269">
      <w:pPr>
        <w:rPr>
          <w:lang w:eastAsia="ja-JP"/>
        </w:rPr>
      </w:pPr>
      <w:r w:rsidRPr="00AF3634">
        <w:rPr>
          <w:lang w:eastAsia="ja-JP"/>
        </w:rPr>
        <w:t xml:space="preserve">A student whose visual performance is reduced by a brain injury or dysfunction may be considered blind for educational purposes when visual function meets the definition of blindness as determined by an eye care specialist </w:t>
      </w:r>
      <w:r w:rsidR="00BF1CD0">
        <w:rPr>
          <w:lang w:eastAsia="ja-JP"/>
        </w:rPr>
        <w:t xml:space="preserve">or </w:t>
      </w:r>
      <w:r w:rsidRPr="00AF3634">
        <w:rPr>
          <w:lang w:eastAsia="ja-JP"/>
        </w:rPr>
        <w:t xml:space="preserve">neurologist.  Students in this category </w:t>
      </w:r>
      <w:r w:rsidR="00732DED" w:rsidRPr="00AF3634">
        <w:rPr>
          <w:lang w:eastAsia="ja-JP"/>
        </w:rPr>
        <w:t>have</w:t>
      </w:r>
      <w:r w:rsidRPr="00AF3634">
        <w:rPr>
          <w:lang w:eastAsia="ja-JP"/>
        </w:rPr>
        <w:t xml:space="preserve"> unique visual characteristics often found in conditions referred to as neurological, cortical, or cerebral visual impairment.</w:t>
      </w:r>
      <w:r w:rsidR="00CC189D" w:rsidRPr="00AF3634">
        <w:rPr>
          <w:lang w:eastAsia="ja-JP"/>
        </w:rPr>
        <w:t xml:space="preserve">  </w:t>
      </w:r>
      <w:r w:rsidRPr="00AF3634">
        <w:rPr>
          <w:lang w:eastAsia="ja-JP"/>
        </w:rPr>
        <w:t>Even in the case of a non-communicative or non-responsive student, there must be verificat</w:t>
      </w:r>
      <w:r w:rsidR="00CC189D" w:rsidRPr="00AF3634">
        <w:rPr>
          <w:lang w:eastAsia="ja-JP"/>
        </w:rPr>
        <w:t xml:space="preserve">ion that the student meets the </w:t>
      </w:r>
      <w:r w:rsidRPr="00AF3634">
        <w:rPr>
          <w:lang w:eastAsia="ja-JP"/>
        </w:rPr>
        <w:t>definition of blindness or functions at the definition of blindness.</w:t>
      </w:r>
    </w:p>
    <w:p w14:paraId="57474F32" w14:textId="0A9377E9" w:rsidR="00CF77FF" w:rsidRDefault="00CF77FF" w:rsidP="000C23D0">
      <w:pPr>
        <w:pStyle w:val="Heading3"/>
        <w:rPr>
          <w:lang w:eastAsia="ja-JP"/>
        </w:rPr>
      </w:pPr>
      <w:r>
        <w:rPr>
          <w:lang w:eastAsia="ja-JP"/>
        </w:rPr>
        <w:t>NLB – Not Legally Blind</w:t>
      </w:r>
    </w:p>
    <w:p w14:paraId="65B6157E" w14:textId="6937132A" w:rsidR="00CF77FF" w:rsidRPr="00AF3634" w:rsidRDefault="00CF77FF" w:rsidP="00845269">
      <w:pPr>
        <w:rPr>
          <w:lang w:eastAsia="ja-JP"/>
        </w:rPr>
      </w:pPr>
      <w:r w:rsidRPr="00AF3634">
        <w:rPr>
          <w:lang w:eastAsia="ja-JP"/>
        </w:rPr>
        <w:t xml:space="preserve">Does not meet </w:t>
      </w:r>
      <w:r w:rsidR="00BF1CD0">
        <w:rPr>
          <w:lang w:eastAsia="ja-JP"/>
        </w:rPr>
        <w:t>either</w:t>
      </w:r>
      <w:r w:rsidRPr="00AF3634">
        <w:rPr>
          <w:lang w:eastAsia="ja-JP"/>
        </w:rPr>
        <w:t xml:space="preserve"> definition of blindness</w:t>
      </w:r>
      <w:r w:rsidR="003A21B2" w:rsidRPr="00AF3634">
        <w:rPr>
          <w:lang w:eastAsia="ja-JP"/>
        </w:rPr>
        <w:t>.</w:t>
      </w:r>
    </w:p>
    <w:p w14:paraId="25B36B75" w14:textId="77777777" w:rsidR="005C0904" w:rsidRDefault="005C0904" w:rsidP="005C0904">
      <w:pPr>
        <w:pStyle w:val="Heading2"/>
      </w:pPr>
      <w:r>
        <w:t>Primary Reading Medium</w:t>
      </w:r>
    </w:p>
    <w:p w14:paraId="6F2E2697" w14:textId="77777777" w:rsidR="005C0904" w:rsidRDefault="005C0904" w:rsidP="005C0904">
      <w:pPr>
        <w:ind w:left="360"/>
        <w:rPr>
          <w:lang w:eastAsia="ja-JP"/>
        </w:rPr>
      </w:pPr>
      <w:r>
        <w:rPr>
          <w:lang w:eastAsia="ja-JP"/>
        </w:rPr>
        <w:t xml:space="preserve">If the student typically reads print, their primary reading medium is visual.  For students with more significant visual impairment who read most of their instructional materials in braille, please indicate that as their primary reading medium. </w:t>
      </w:r>
    </w:p>
    <w:p w14:paraId="3AF27F09" w14:textId="77777777" w:rsidR="00F11AE3" w:rsidRDefault="00F11AE3" w:rsidP="0080485F">
      <w:pPr>
        <w:pStyle w:val="Heading2"/>
        <w:rPr>
          <w:rFonts w:eastAsia="Times New Roman" w:cs="Arial"/>
        </w:rPr>
      </w:pPr>
      <w:bookmarkStart w:id="0" w:name="_GoBack"/>
      <w:bookmarkEnd w:id="0"/>
      <w:r w:rsidRPr="00F11AE3">
        <w:t>Consent</w:t>
      </w:r>
    </w:p>
    <w:p w14:paraId="54348B74" w14:textId="094CEEE4" w:rsidR="007921B5" w:rsidRPr="00F00BC8" w:rsidRDefault="003B53A8" w:rsidP="00845269">
      <w:pPr>
        <w:rPr>
          <w:lang w:eastAsia="ja-JP"/>
        </w:rPr>
      </w:pPr>
      <w:r w:rsidRPr="00F00BC8">
        <w:rPr>
          <w:lang w:eastAsia="ja-JP"/>
        </w:rPr>
        <w:t>The form titled “</w:t>
      </w:r>
      <w:r w:rsidR="00C44487" w:rsidRPr="00F00BC8">
        <w:rPr>
          <w:lang w:eastAsia="ja-JP"/>
        </w:rPr>
        <w:t xml:space="preserve">CONSENT FOR RELEASE OF CONFIDENTIAL INFORMATION FROM THE REGISTRATION OF </w:t>
      </w:r>
      <w:r w:rsidR="00CC78F7">
        <w:rPr>
          <w:lang w:eastAsia="ja-JP"/>
        </w:rPr>
        <w:t>STUDENTS WITH VISUAL IMPAIRMENT</w:t>
      </w:r>
      <w:r w:rsidR="00C44487" w:rsidRPr="00F00BC8">
        <w:rPr>
          <w:lang w:eastAsia="ja-JP"/>
        </w:rPr>
        <w:t xml:space="preserve"> AND THE TEXAS DEAFBLIND CHILD COUNT</w:t>
      </w:r>
      <w:r w:rsidR="00BA3437">
        <w:rPr>
          <w:lang w:eastAsia="ja-JP"/>
        </w:rPr>
        <w:t>”-</w:t>
      </w:r>
      <w:r w:rsidRPr="00F00BC8">
        <w:rPr>
          <w:lang w:eastAsia="ja-JP"/>
        </w:rPr>
        <w:t xml:space="preserve"> </w:t>
      </w:r>
      <w:r w:rsidR="00A074CC" w:rsidRPr="00F00BC8">
        <w:rPr>
          <w:lang w:eastAsia="ja-JP"/>
        </w:rPr>
        <w:t xml:space="preserve">found </w:t>
      </w:r>
      <w:hyperlink r:id="rId15" w:history="1">
        <w:r w:rsidR="003C0EBB" w:rsidRPr="00BA3437">
          <w:rPr>
            <w:rStyle w:val="Hyperlink"/>
            <w:lang w:eastAsia="ja-JP"/>
          </w:rPr>
          <w:t>here</w:t>
        </w:r>
      </w:hyperlink>
      <w:r w:rsidR="00BA3437">
        <w:rPr>
          <w:lang w:eastAsia="ja-JP"/>
        </w:rPr>
        <w:t xml:space="preserve">- </w:t>
      </w:r>
      <w:r w:rsidRPr="00F00BC8">
        <w:rPr>
          <w:lang w:eastAsia="ja-JP"/>
        </w:rPr>
        <w:t>must be used to obtain the parental consent. This form can be viewed and downloaded in E</w:t>
      </w:r>
      <w:r w:rsidR="00845269">
        <w:rPr>
          <w:lang w:eastAsia="ja-JP"/>
        </w:rPr>
        <w:t>nglish, Spanish and Vietnamese.</w:t>
      </w:r>
    </w:p>
    <w:p w14:paraId="08F43578" w14:textId="70F56CF6" w:rsidR="00BE0E4D" w:rsidRPr="00E03806" w:rsidRDefault="00ED5772" w:rsidP="0080485F">
      <w:pPr>
        <w:pStyle w:val="Heading2"/>
      </w:pPr>
      <w:r>
        <w:t>Orientation and Mobility</w:t>
      </w:r>
      <w:r w:rsidR="00BE0E4D" w:rsidRPr="00E03806">
        <w:t xml:space="preserve"> (O</w:t>
      </w:r>
      <w:r w:rsidR="00F00BC8">
        <w:t>&amp;</w:t>
      </w:r>
      <w:r w:rsidR="00BE0E4D" w:rsidRPr="00E03806">
        <w:t>M) Current Evaluation</w:t>
      </w:r>
    </w:p>
    <w:p w14:paraId="6D2F6C65" w14:textId="414A4BC1" w:rsidR="00F00BC8" w:rsidRPr="00845269" w:rsidRDefault="00BE0E4D" w:rsidP="00ED5772">
      <w:pPr>
        <w:rPr>
          <w:lang w:eastAsia="ja-JP"/>
        </w:rPr>
      </w:pPr>
      <w:r w:rsidRPr="00F00BC8">
        <w:rPr>
          <w:lang w:eastAsia="ja-JP"/>
        </w:rPr>
        <w:t xml:space="preserve">Has the student received an evaluation from a Certified Orientation and Mobility Specialist within the last 3 years or has the ARD committee accepted an O&amp;M evaluation as current? </w:t>
      </w:r>
      <w:bookmarkStart w:id="1" w:name="_Toc487725903"/>
    </w:p>
    <w:p w14:paraId="1A29334F" w14:textId="19195E11" w:rsidR="00ED5772" w:rsidRPr="00ED5772" w:rsidRDefault="00ED5772" w:rsidP="00ED5772">
      <w:pPr>
        <w:pStyle w:val="Heading2"/>
      </w:pPr>
      <w:r w:rsidRPr="00ED5772">
        <w:t xml:space="preserve">Teacher of </w:t>
      </w:r>
      <w:r w:rsidR="00CC78F7">
        <w:t>Students with Visual Impairment</w:t>
      </w:r>
      <w:r w:rsidRPr="00ED5772">
        <w:t xml:space="preserve"> Assigned to Student</w:t>
      </w:r>
    </w:p>
    <w:p w14:paraId="704081F8" w14:textId="442C8B69" w:rsidR="00F00BC8" w:rsidRPr="00845269" w:rsidRDefault="00F00BC8" w:rsidP="00F00BC8">
      <w:pPr>
        <w:rPr>
          <w:lang w:eastAsia="ja-JP"/>
        </w:rPr>
      </w:pPr>
      <w:r w:rsidRPr="00F00BC8">
        <w:rPr>
          <w:lang w:eastAsia="ja-JP"/>
        </w:rPr>
        <w:t xml:space="preserve">Give the name of the </w:t>
      </w:r>
      <w:r w:rsidR="001A044B">
        <w:rPr>
          <w:lang w:eastAsia="ja-JP"/>
        </w:rPr>
        <w:t xml:space="preserve">specific </w:t>
      </w:r>
      <w:r w:rsidRPr="00F00BC8">
        <w:rPr>
          <w:lang w:eastAsia="ja-JP"/>
        </w:rPr>
        <w:t xml:space="preserve">teacher of </w:t>
      </w:r>
      <w:r w:rsidR="00CC78F7">
        <w:rPr>
          <w:lang w:eastAsia="ja-JP"/>
        </w:rPr>
        <w:t>students with visual impairment</w:t>
      </w:r>
      <w:r w:rsidRPr="00F00BC8">
        <w:rPr>
          <w:lang w:eastAsia="ja-JP"/>
        </w:rPr>
        <w:t xml:space="preserve"> (TVI) meeting the IEP goals for this student.</w:t>
      </w:r>
      <w:r w:rsidR="009532CF">
        <w:rPr>
          <w:lang w:eastAsia="ja-JP"/>
        </w:rPr>
        <w:t xml:space="preserve">  Please do not enter all students from a district under one name if there are multiple TVIs.</w:t>
      </w:r>
      <w:r>
        <w:rPr>
          <w:lang w:eastAsia="ja-JP"/>
        </w:rPr>
        <w:t xml:space="preserve">    </w:t>
      </w:r>
    </w:p>
    <w:p w14:paraId="1651D6E2" w14:textId="546545D9" w:rsidR="00F00BC8" w:rsidRDefault="00ED5772" w:rsidP="000B1F11">
      <w:pPr>
        <w:pStyle w:val="Heading2"/>
      </w:pPr>
      <w:r>
        <w:t>Last Statewide Assessment Taken</w:t>
      </w:r>
      <w:bookmarkEnd w:id="1"/>
    </w:p>
    <w:p w14:paraId="3F3C5777" w14:textId="16476D82" w:rsidR="00BE0E4D" w:rsidRPr="00845269" w:rsidRDefault="00F00BC8" w:rsidP="00C44487">
      <w:r w:rsidRPr="001A044B">
        <w:rPr>
          <w:lang w:eastAsia="ja-JP"/>
        </w:rPr>
        <w:t>These fields have changed as options have changed.  Please note which assessment the student took most recently.  Your choices are the STAAR, STAAR WITH ACCOMMODATIONS, STAAR L</w:t>
      </w:r>
      <w:r w:rsidR="007369D0" w:rsidRPr="001A044B">
        <w:rPr>
          <w:lang w:eastAsia="ja-JP"/>
        </w:rPr>
        <w:t xml:space="preserve"> (</w:t>
      </w:r>
      <w:r w:rsidR="00105268" w:rsidRPr="001A044B">
        <w:rPr>
          <w:lang w:eastAsia="ja-JP"/>
        </w:rPr>
        <w:t>which is being phased out</w:t>
      </w:r>
      <w:r w:rsidR="007369D0" w:rsidRPr="001A044B">
        <w:rPr>
          <w:lang w:eastAsia="ja-JP"/>
        </w:rPr>
        <w:t>)</w:t>
      </w:r>
      <w:r w:rsidR="00105268" w:rsidRPr="001A044B">
        <w:rPr>
          <w:lang w:eastAsia="ja-JP"/>
        </w:rPr>
        <w:t xml:space="preserve">, the </w:t>
      </w:r>
      <w:r w:rsidRPr="001A044B">
        <w:rPr>
          <w:lang w:eastAsia="ja-JP"/>
        </w:rPr>
        <w:t>STAAR Alt 2</w:t>
      </w:r>
      <w:r w:rsidR="009532CF" w:rsidRPr="001A044B">
        <w:rPr>
          <w:lang w:eastAsia="ja-JP"/>
        </w:rPr>
        <w:t xml:space="preserve">, or </w:t>
      </w:r>
      <w:r w:rsidR="007369D0" w:rsidRPr="001A044B">
        <w:rPr>
          <w:lang w:eastAsia="ja-JP"/>
        </w:rPr>
        <w:t xml:space="preserve">note that </w:t>
      </w:r>
      <w:r w:rsidR="009532CF" w:rsidRPr="001A044B">
        <w:rPr>
          <w:lang w:eastAsia="ja-JP"/>
        </w:rPr>
        <w:t>this student didn't take statewide assessment due to their age or grade</w:t>
      </w:r>
      <w:r w:rsidR="00105268" w:rsidRPr="001A044B">
        <w:rPr>
          <w:lang w:eastAsia="ja-JP"/>
        </w:rPr>
        <w:t xml:space="preserve">.  </w:t>
      </w:r>
      <w:r w:rsidR="00105268" w:rsidRPr="00845269">
        <w:t xml:space="preserve">For </w:t>
      </w:r>
      <w:r w:rsidRPr="00845269">
        <w:t>student</w:t>
      </w:r>
      <w:r w:rsidR="00105268" w:rsidRPr="00845269">
        <w:t>s</w:t>
      </w:r>
      <w:r w:rsidRPr="00845269">
        <w:t xml:space="preserve"> </w:t>
      </w:r>
      <w:r w:rsidR="00105268" w:rsidRPr="00845269">
        <w:t xml:space="preserve">who took </w:t>
      </w:r>
      <w:r w:rsidRPr="00845269">
        <w:t xml:space="preserve">the STAAR Alt 2, </w:t>
      </w:r>
      <w:r w:rsidR="00727C48" w:rsidRPr="00845269">
        <w:t>mark</w:t>
      </w:r>
      <w:r w:rsidRPr="00845269">
        <w:t xml:space="preserve"> whether it was scored </w:t>
      </w:r>
      <w:r w:rsidR="00105268" w:rsidRPr="00845269">
        <w:t xml:space="preserve">or the student </w:t>
      </w:r>
      <w:r w:rsidR="009532CF" w:rsidRPr="00845269">
        <w:t xml:space="preserve">was designated as having </w:t>
      </w:r>
      <w:r w:rsidRPr="00845269">
        <w:t>NAAR (No authentic academic response)</w:t>
      </w:r>
      <w:r w:rsidR="009532CF" w:rsidRPr="00845269">
        <w:t>.</w:t>
      </w:r>
    </w:p>
    <w:p w14:paraId="0D55D923" w14:textId="54DE30CD" w:rsidR="003D21FD" w:rsidRPr="00605E3C" w:rsidRDefault="003D21FD" w:rsidP="000C23D0">
      <w:pPr>
        <w:pStyle w:val="Heading2"/>
      </w:pPr>
      <w:r>
        <w:lastRenderedPageBreak/>
        <w:t>Accept</w:t>
      </w:r>
    </w:p>
    <w:p w14:paraId="67819B61" w14:textId="0368DEEA" w:rsidR="00C6474A" w:rsidRPr="00845269" w:rsidRDefault="003D21FD" w:rsidP="00845269">
      <w:pPr>
        <w:rPr>
          <w:b/>
          <w:lang w:eastAsia="ja-JP"/>
        </w:rPr>
      </w:pPr>
      <w:r w:rsidRPr="00845269">
        <w:rPr>
          <w:b/>
          <w:lang w:eastAsia="ja-JP"/>
        </w:rPr>
        <w:t>If you do not click “Accept” at the bottom of the page after entering each student’s information, all of your work will be lost!</w:t>
      </w:r>
    </w:p>
    <w:p w14:paraId="57241EF8" w14:textId="761039AD" w:rsidR="003D21FD" w:rsidRPr="00605E3C" w:rsidRDefault="003D21FD" w:rsidP="000C23D0">
      <w:pPr>
        <w:pStyle w:val="Heading2"/>
      </w:pPr>
      <w:r>
        <w:t>Close District Data</w:t>
      </w:r>
    </w:p>
    <w:p w14:paraId="1FC4FB52" w14:textId="6FDDACA6" w:rsidR="003D21FD" w:rsidRPr="003D21FD" w:rsidRDefault="003D21FD" w:rsidP="00AC7999">
      <w:pPr>
        <w:pStyle w:val="ListParagraph"/>
        <w:numPr>
          <w:ilvl w:val="0"/>
          <w:numId w:val="19"/>
        </w:numPr>
        <w:rPr>
          <w:lang w:eastAsia="ja-JP"/>
        </w:rPr>
      </w:pPr>
      <w:r w:rsidRPr="003D21FD">
        <w:rPr>
          <w:lang w:eastAsia="ja-JP"/>
        </w:rPr>
        <w:t>Once all student information is complete, return to the main menu.</w:t>
      </w:r>
    </w:p>
    <w:p w14:paraId="6959A16C" w14:textId="70CA0532" w:rsidR="003D21FD" w:rsidRPr="003D21FD" w:rsidRDefault="003D21FD" w:rsidP="00AC7999">
      <w:pPr>
        <w:pStyle w:val="ListParagraph"/>
        <w:numPr>
          <w:ilvl w:val="0"/>
          <w:numId w:val="19"/>
        </w:numPr>
        <w:rPr>
          <w:lang w:eastAsia="ja-JP"/>
        </w:rPr>
      </w:pPr>
      <w:r w:rsidRPr="003D21FD">
        <w:rPr>
          <w:lang w:eastAsia="ja-JP"/>
        </w:rPr>
        <w:t>Click “District Student List Report” and download your data.  Multiple formats are available.</w:t>
      </w:r>
    </w:p>
    <w:p w14:paraId="012DE6E0" w14:textId="75CB50A2" w:rsidR="003D21FD" w:rsidRDefault="003D21FD" w:rsidP="00AC7999">
      <w:pPr>
        <w:pStyle w:val="ListParagraph"/>
        <w:numPr>
          <w:ilvl w:val="0"/>
          <w:numId w:val="19"/>
        </w:numPr>
        <w:rPr>
          <w:lang w:eastAsia="ja-JP"/>
        </w:rPr>
      </w:pPr>
      <w:r w:rsidRPr="003D21FD">
        <w:rPr>
          <w:lang w:eastAsia="ja-JP"/>
        </w:rPr>
        <w:t>Click “Close All Entry for District” on the left.</w:t>
      </w:r>
      <w:r w:rsidR="00493241">
        <w:rPr>
          <w:lang w:eastAsia="ja-JP"/>
        </w:rPr>
        <w:t xml:space="preserve">  </w:t>
      </w:r>
      <w:r w:rsidRPr="003D21FD">
        <w:rPr>
          <w:lang w:eastAsia="ja-JP"/>
        </w:rPr>
        <w:t>You must close all entries before the Superintendent can approve a district’s registration data.</w:t>
      </w:r>
    </w:p>
    <w:p w14:paraId="4CE68DCF" w14:textId="29169A19" w:rsidR="003D21FD" w:rsidRPr="00CC189D" w:rsidRDefault="003D21FD" w:rsidP="00CC189D">
      <w:pPr>
        <w:pStyle w:val="Heading2"/>
      </w:pPr>
      <w:r>
        <w:t>Deadlines</w:t>
      </w:r>
    </w:p>
    <w:p w14:paraId="6D0DB123" w14:textId="2B2F04FF" w:rsidR="003D21FD" w:rsidRPr="000C23D0" w:rsidRDefault="003D21FD" w:rsidP="00AC7999">
      <w:pPr>
        <w:pStyle w:val="ListParagraph"/>
        <w:numPr>
          <w:ilvl w:val="0"/>
          <w:numId w:val="20"/>
        </w:numPr>
        <w:rPr>
          <w:lang w:eastAsia="ja-JP"/>
        </w:rPr>
      </w:pPr>
      <w:r w:rsidRPr="000C23D0">
        <w:rPr>
          <w:lang w:eastAsia="ja-JP"/>
        </w:rPr>
        <w:t xml:space="preserve">The information added should represent a snapshot of the current </w:t>
      </w:r>
      <w:r w:rsidR="00342968">
        <w:rPr>
          <w:lang w:eastAsia="ja-JP"/>
        </w:rPr>
        <w:t xml:space="preserve">student body </w:t>
      </w:r>
      <w:r w:rsidR="00342968" w:rsidRPr="00EC2E4F">
        <w:rPr>
          <w:lang w:eastAsia="ja-JP"/>
        </w:rPr>
        <w:t xml:space="preserve">on </w:t>
      </w:r>
      <w:r w:rsidR="00342968" w:rsidRPr="006F16E4">
        <w:rPr>
          <w:lang w:eastAsia="ja-JP"/>
        </w:rPr>
        <w:t xml:space="preserve">January </w:t>
      </w:r>
      <w:r w:rsidR="00EC2E4F" w:rsidRPr="006F16E4">
        <w:rPr>
          <w:lang w:eastAsia="ja-JP"/>
        </w:rPr>
        <w:t>1</w:t>
      </w:r>
      <w:r w:rsidR="00342968" w:rsidRPr="006F16E4">
        <w:rPr>
          <w:lang w:eastAsia="ja-JP"/>
        </w:rPr>
        <w:t>,</w:t>
      </w:r>
      <w:r w:rsidR="00342968" w:rsidRPr="00EC2E4F">
        <w:rPr>
          <w:lang w:eastAsia="ja-JP"/>
        </w:rPr>
        <w:t xml:space="preserve"> </w:t>
      </w:r>
      <w:r w:rsidR="00342968">
        <w:rPr>
          <w:lang w:eastAsia="ja-JP"/>
        </w:rPr>
        <w:t>2018</w:t>
      </w:r>
      <w:r w:rsidR="00CC189D">
        <w:rPr>
          <w:lang w:eastAsia="ja-JP"/>
        </w:rPr>
        <w:t>; or the first day school reconvenes after the winter break.</w:t>
      </w:r>
    </w:p>
    <w:p w14:paraId="28DE0F9A" w14:textId="47B922BB" w:rsidR="003A21B2" w:rsidRDefault="000C23D0" w:rsidP="003A21B2">
      <w:pPr>
        <w:pStyle w:val="ListParagraph"/>
        <w:numPr>
          <w:ilvl w:val="0"/>
          <w:numId w:val="20"/>
        </w:numPr>
        <w:rPr>
          <w:lang w:eastAsia="ja-JP"/>
        </w:rPr>
      </w:pPr>
      <w:r w:rsidRPr="000C23D0">
        <w:rPr>
          <w:lang w:eastAsia="ja-JP"/>
        </w:rPr>
        <w:t>The deadline for turning in this</w:t>
      </w:r>
      <w:r w:rsidR="00342968">
        <w:rPr>
          <w:lang w:eastAsia="ja-JP"/>
        </w:rPr>
        <w:t xml:space="preserve"> information is </w:t>
      </w:r>
      <w:r w:rsidR="00342968" w:rsidRPr="006F16E4">
        <w:rPr>
          <w:lang w:eastAsia="ja-JP"/>
        </w:rPr>
        <w:t>January 31,</w:t>
      </w:r>
      <w:r w:rsidR="00342968">
        <w:rPr>
          <w:lang w:eastAsia="ja-JP"/>
        </w:rPr>
        <w:t xml:space="preserve"> 2018</w:t>
      </w:r>
      <w:r w:rsidRPr="000C23D0">
        <w:rPr>
          <w:lang w:eastAsia="ja-JP"/>
        </w:rPr>
        <w:t>.</w:t>
      </w:r>
    </w:p>
    <w:p w14:paraId="604ED220" w14:textId="77777777" w:rsidR="0071531F" w:rsidRDefault="0071531F">
      <w:pPr>
        <w:rPr>
          <w:b/>
          <w:color w:val="861714"/>
          <w:sz w:val="28"/>
          <w:szCs w:val="28"/>
          <w:lang w:eastAsia="ja-JP"/>
        </w:rPr>
      </w:pPr>
      <w:r>
        <w:rPr>
          <w:lang w:eastAsia="ja-JP"/>
        </w:rPr>
        <w:br w:type="page"/>
      </w:r>
    </w:p>
    <w:p w14:paraId="2DFA263F" w14:textId="1CD2DC01" w:rsidR="000C23D0" w:rsidRPr="00845269" w:rsidRDefault="000C23D0" w:rsidP="00845269">
      <w:pPr>
        <w:pStyle w:val="Heading1"/>
        <w:rPr>
          <w:lang w:eastAsia="ja-JP"/>
        </w:rPr>
      </w:pPr>
      <w:r>
        <w:rPr>
          <w:lang w:eastAsia="ja-JP"/>
        </w:rPr>
        <w:lastRenderedPageBreak/>
        <w:t xml:space="preserve">The </w:t>
      </w:r>
      <w:r w:rsidR="00DA5587">
        <w:rPr>
          <w:lang w:eastAsia="ja-JP"/>
        </w:rPr>
        <w:t xml:space="preserve">Texas </w:t>
      </w:r>
      <w:r w:rsidR="008E65CA">
        <w:rPr>
          <w:lang w:eastAsia="ja-JP"/>
        </w:rPr>
        <w:t>DeafBlind</w:t>
      </w:r>
      <w:r w:rsidR="00DA5587">
        <w:rPr>
          <w:lang w:eastAsia="ja-JP"/>
        </w:rPr>
        <w:t xml:space="preserve"> Child Count</w:t>
      </w:r>
    </w:p>
    <w:p w14:paraId="71796DDC" w14:textId="77777777" w:rsidR="00C22EFD" w:rsidRDefault="00C22EFD" w:rsidP="00C22EFD">
      <w:pPr>
        <w:pStyle w:val="Heading2"/>
      </w:pPr>
      <w:r w:rsidRPr="0052675E">
        <w:t xml:space="preserve">Getting Started with the </w:t>
      </w:r>
      <w:r>
        <w:t>Texas DeafBlind Child Count</w:t>
      </w:r>
    </w:p>
    <w:p w14:paraId="6BE7DDB1" w14:textId="534B9EA7" w:rsidR="00402417" w:rsidRPr="00104209" w:rsidRDefault="00402417" w:rsidP="00402417">
      <w:pPr>
        <w:rPr>
          <w:rFonts w:asciiTheme="minorHAnsi" w:hAnsiTheme="minorHAnsi"/>
          <w:lang w:eastAsia="ja-JP"/>
        </w:rPr>
      </w:pPr>
      <w:r w:rsidRPr="00104209">
        <w:rPr>
          <w:rFonts w:asciiTheme="minorHAnsi" w:hAnsiTheme="minorHAnsi"/>
          <w:lang w:eastAsia="ja-JP"/>
        </w:rPr>
        <w:t xml:space="preserve">You can locate the online site by going to the </w:t>
      </w:r>
      <w:hyperlink r:id="rId16" w:history="1">
        <w:r w:rsidRPr="00544073">
          <w:rPr>
            <w:rStyle w:val="Hyperlink"/>
            <w:rFonts w:asciiTheme="minorHAnsi" w:hAnsiTheme="minorHAnsi"/>
            <w:lang w:eastAsia="ja-JP"/>
          </w:rPr>
          <w:t>TSBVI website</w:t>
        </w:r>
      </w:hyperlink>
      <w:r w:rsidRPr="00104209">
        <w:rPr>
          <w:rFonts w:asciiTheme="minorHAnsi" w:hAnsiTheme="minorHAnsi"/>
          <w:lang w:eastAsia="ja-JP"/>
        </w:rPr>
        <w:t xml:space="preserve"> and click on the </w:t>
      </w:r>
      <w:hyperlink r:id="rId17" w:history="1">
        <w:r w:rsidRPr="005B066C">
          <w:rPr>
            <w:rStyle w:val="Hyperlink"/>
            <w:rFonts w:asciiTheme="minorHAnsi" w:hAnsiTheme="minorHAnsi"/>
            <w:lang w:eastAsia="ja-JP"/>
          </w:rPr>
          <w:t>link</w:t>
        </w:r>
      </w:hyperlink>
      <w:r w:rsidRPr="00104209">
        <w:rPr>
          <w:rFonts w:asciiTheme="minorHAnsi" w:hAnsiTheme="minorHAnsi"/>
          <w:lang w:eastAsia="ja-JP"/>
        </w:rPr>
        <w:t xml:space="preserve"> for t</w:t>
      </w:r>
      <w:r w:rsidR="005B066C">
        <w:rPr>
          <w:rFonts w:asciiTheme="minorHAnsi" w:hAnsiTheme="minorHAnsi"/>
          <w:lang w:eastAsia="ja-JP"/>
        </w:rPr>
        <w:t>he Texas DeafBlind Child Count</w:t>
      </w:r>
      <w:r w:rsidR="00104209">
        <w:rPr>
          <w:rFonts w:asciiTheme="minorHAnsi" w:hAnsiTheme="minorHAnsi"/>
          <w:lang w:eastAsia="ja-JP"/>
        </w:rPr>
        <w:t>.</w:t>
      </w:r>
      <w:r w:rsidR="00104209" w:rsidRPr="00104209">
        <w:rPr>
          <w:rFonts w:asciiTheme="minorHAnsi" w:hAnsiTheme="minorHAnsi"/>
          <w:lang w:eastAsia="ja-JP"/>
        </w:rPr>
        <w:t xml:space="preserve"> </w:t>
      </w:r>
      <w:r w:rsidRPr="00104209">
        <w:rPr>
          <w:rFonts w:asciiTheme="minorHAnsi" w:hAnsiTheme="minorHAnsi"/>
          <w:lang w:eastAsia="ja-JP"/>
        </w:rPr>
        <w:t xml:space="preserve">It will take you to a page that gives lots of information </w:t>
      </w:r>
      <w:r w:rsidR="00104209">
        <w:rPr>
          <w:rFonts w:asciiTheme="minorHAnsi" w:hAnsiTheme="minorHAnsi"/>
          <w:lang w:eastAsia="ja-JP"/>
        </w:rPr>
        <w:t>about the registration process</w:t>
      </w:r>
      <w:r w:rsidR="00980660">
        <w:rPr>
          <w:rFonts w:asciiTheme="minorHAnsi" w:hAnsiTheme="minorHAnsi"/>
          <w:lang w:eastAsia="ja-JP"/>
        </w:rPr>
        <w:t>.</w:t>
      </w:r>
      <w:r w:rsidR="00104209">
        <w:rPr>
          <w:rFonts w:asciiTheme="minorHAnsi" w:hAnsiTheme="minorHAnsi"/>
          <w:lang w:eastAsia="ja-JP"/>
        </w:rPr>
        <w:t xml:space="preserve"> </w:t>
      </w:r>
      <w:r w:rsidRPr="00104209">
        <w:rPr>
          <w:rFonts w:asciiTheme="minorHAnsi" w:hAnsiTheme="minorHAnsi"/>
          <w:lang w:eastAsia="ja-JP"/>
        </w:rPr>
        <w:t xml:space="preserve"> </w:t>
      </w:r>
    </w:p>
    <w:p w14:paraId="3930ADA3" w14:textId="43DA7A2B" w:rsidR="00402417" w:rsidRDefault="00402417" w:rsidP="00402417">
      <w:pPr>
        <w:pStyle w:val="ListParagraph"/>
        <w:numPr>
          <w:ilvl w:val="0"/>
          <w:numId w:val="8"/>
        </w:numPr>
        <w:rPr>
          <w:lang w:eastAsia="ja-JP"/>
        </w:rPr>
      </w:pPr>
      <w:r>
        <w:rPr>
          <w:lang w:eastAsia="ja-JP"/>
        </w:rPr>
        <w:t xml:space="preserve">Click link on the right-hand side for the </w:t>
      </w:r>
      <w:hyperlink r:id="rId18" w:history="1">
        <w:r w:rsidRPr="005B066C">
          <w:rPr>
            <w:rStyle w:val="Hyperlink"/>
            <w:b/>
            <w:lang w:eastAsia="ja-JP"/>
          </w:rPr>
          <w:t>D</w:t>
        </w:r>
        <w:r w:rsidR="0015554E">
          <w:rPr>
            <w:rStyle w:val="Hyperlink"/>
            <w:b/>
            <w:lang w:eastAsia="ja-JP"/>
          </w:rPr>
          <w:t>eaf</w:t>
        </w:r>
        <w:r w:rsidRPr="005B066C">
          <w:rPr>
            <w:rStyle w:val="Hyperlink"/>
            <w:b/>
            <w:lang w:eastAsia="ja-JP"/>
          </w:rPr>
          <w:t>B</w:t>
        </w:r>
        <w:r w:rsidR="0015554E">
          <w:rPr>
            <w:rStyle w:val="Hyperlink"/>
            <w:b/>
            <w:lang w:eastAsia="ja-JP"/>
          </w:rPr>
          <w:t>lind</w:t>
        </w:r>
        <w:r w:rsidRPr="005B066C">
          <w:rPr>
            <w:rStyle w:val="Hyperlink"/>
            <w:b/>
            <w:lang w:eastAsia="ja-JP"/>
          </w:rPr>
          <w:t xml:space="preserve"> Child Count login</w:t>
        </w:r>
      </w:hyperlink>
      <w:r w:rsidR="00104209">
        <w:rPr>
          <w:lang w:eastAsia="ja-JP"/>
        </w:rPr>
        <w:t>.</w:t>
      </w:r>
    </w:p>
    <w:p w14:paraId="7EE9C58D" w14:textId="3635D1BC" w:rsidR="003D7331" w:rsidRDefault="00402417" w:rsidP="003D7331">
      <w:pPr>
        <w:pStyle w:val="ListParagraph"/>
        <w:numPr>
          <w:ilvl w:val="0"/>
          <w:numId w:val="8"/>
        </w:numPr>
        <w:rPr>
          <w:lang w:eastAsia="ja-JP"/>
        </w:rPr>
      </w:pPr>
      <w:r>
        <w:rPr>
          <w:lang w:eastAsia="ja-JP"/>
        </w:rPr>
        <w:t xml:space="preserve">Your login is the </w:t>
      </w:r>
      <w:r w:rsidRPr="00607CFC">
        <w:rPr>
          <w:lang w:eastAsia="ja-JP"/>
        </w:rPr>
        <w:t xml:space="preserve">six-digit county district number </w:t>
      </w:r>
      <w:r w:rsidRPr="003464FD">
        <w:rPr>
          <w:i/>
          <w:lang w:eastAsia="ja-JP"/>
        </w:rPr>
        <w:t>without</w:t>
      </w:r>
      <w:r w:rsidRPr="00607CFC">
        <w:rPr>
          <w:lang w:eastAsia="ja-JP"/>
        </w:rPr>
        <w:t xml:space="preserve"> the hyp</w:t>
      </w:r>
      <w:r w:rsidR="00104209">
        <w:rPr>
          <w:lang w:eastAsia="ja-JP"/>
        </w:rPr>
        <w:t>hen.  Enter the six digits only.</w:t>
      </w:r>
    </w:p>
    <w:p w14:paraId="694CBF89" w14:textId="45424010" w:rsidR="003D7331" w:rsidRDefault="003D7331" w:rsidP="00AC7999">
      <w:pPr>
        <w:pStyle w:val="ListParagraph"/>
        <w:numPr>
          <w:ilvl w:val="0"/>
          <w:numId w:val="22"/>
        </w:numPr>
        <w:rPr>
          <w:lang w:eastAsia="ja-JP"/>
        </w:rPr>
      </w:pPr>
      <w:r>
        <w:rPr>
          <w:lang w:eastAsia="ja-JP"/>
        </w:rPr>
        <w:t>Students whose disability code includes both AI and VI should be included on this child count.</w:t>
      </w:r>
    </w:p>
    <w:p w14:paraId="3C55151D" w14:textId="5D3F1A58" w:rsidR="000C23D0" w:rsidRDefault="003D7331" w:rsidP="00AC7999">
      <w:pPr>
        <w:pStyle w:val="ListParagraph"/>
        <w:numPr>
          <w:ilvl w:val="0"/>
          <w:numId w:val="22"/>
        </w:numPr>
        <w:rPr>
          <w:lang w:eastAsia="ja-JP"/>
        </w:rPr>
      </w:pPr>
      <w:r>
        <w:rPr>
          <w:lang w:eastAsia="ja-JP"/>
        </w:rPr>
        <w:t xml:space="preserve">The login and password codes for this data are the same as the login and password for the </w:t>
      </w:r>
      <w:r w:rsidR="001D4684">
        <w:rPr>
          <w:lang w:eastAsia="ja-JP"/>
        </w:rPr>
        <w:t xml:space="preserve">Annual </w:t>
      </w:r>
      <w:r w:rsidR="003D6036" w:rsidRPr="008C0BAF">
        <w:rPr>
          <w:lang w:eastAsia="ja-JP"/>
        </w:rPr>
        <w:t xml:space="preserve">Registration of Students in Texas with </w:t>
      </w:r>
      <w:r w:rsidR="003D6036">
        <w:rPr>
          <w:lang w:eastAsia="ja-JP"/>
        </w:rPr>
        <w:t>Visual Impairment</w:t>
      </w:r>
      <w:r>
        <w:rPr>
          <w:lang w:eastAsia="ja-JP"/>
        </w:rPr>
        <w:t>.</w:t>
      </w:r>
    </w:p>
    <w:p w14:paraId="5BA49770" w14:textId="77777777" w:rsidR="008B7E03" w:rsidRPr="00605E3C" w:rsidRDefault="008B7E03" w:rsidP="008B7E03">
      <w:pPr>
        <w:pStyle w:val="Heading2"/>
      </w:pPr>
      <w:r>
        <w:t>Passwords</w:t>
      </w:r>
    </w:p>
    <w:p w14:paraId="54529880" w14:textId="47A84061" w:rsidR="008B7E03" w:rsidRPr="00EC2E4F" w:rsidRDefault="008B7E03" w:rsidP="008B7E03">
      <w:pPr>
        <w:pStyle w:val="ListParagraph"/>
        <w:numPr>
          <w:ilvl w:val="0"/>
          <w:numId w:val="10"/>
        </w:numPr>
        <w:rPr>
          <w:lang w:eastAsia="ja-JP"/>
        </w:rPr>
      </w:pPr>
      <w:r w:rsidRPr="00EC2E4F">
        <w:rPr>
          <w:lang w:eastAsia="ja-JP"/>
        </w:rPr>
        <w:t>The password is a string of numbers sent to your dist</w:t>
      </w:r>
      <w:r w:rsidR="00582675" w:rsidRPr="00EC2E4F">
        <w:rPr>
          <w:lang w:eastAsia="ja-JP"/>
        </w:rPr>
        <w:t>rict’s contact person by email from TSBVI Outreach.  The district contact</w:t>
      </w:r>
      <w:r w:rsidR="00644C5A" w:rsidRPr="00EC2E4F">
        <w:rPr>
          <w:lang w:eastAsia="ja-JP"/>
        </w:rPr>
        <w:t xml:space="preserve"> </w:t>
      </w:r>
      <w:r w:rsidR="00104209">
        <w:rPr>
          <w:lang w:eastAsia="ja-JP"/>
        </w:rPr>
        <w:t xml:space="preserve">for the </w:t>
      </w:r>
      <w:r w:rsidR="00644C5A" w:rsidRPr="00EC2E4F">
        <w:rPr>
          <w:lang w:eastAsia="ja-JP"/>
        </w:rPr>
        <w:t>DeafBlind Child Count</w:t>
      </w:r>
      <w:r w:rsidR="00582675" w:rsidRPr="00EC2E4F">
        <w:rPr>
          <w:lang w:eastAsia="ja-JP"/>
        </w:rPr>
        <w:t xml:space="preserve"> is </w:t>
      </w:r>
      <w:r w:rsidR="00582675" w:rsidRPr="006F16E4">
        <w:rPr>
          <w:lang w:eastAsia="ja-JP"/>
        </w:rPr>
        <w:t xml:space="preserve">typically a Teacher of </w:t>
      </w:r>
      <w:r w:rsidR="00CC78F7">
        <w:rPr>
          <w:lang w:eastAsia="ja-JP"/>
        </w:rPr>
        <w:t>Students with Visual Impairment</w:t>
      </w:r>
      <w:r w:rsidR="00582675" w:rsidRPr="006F16E4">
        <w:rPr>
          <w:lang w:eastAsia="ja-JP"/>
        </w:rPr>
        <w:t xml:space="preserve">, Teacher of </w:t>
      </w:r>
      <w:r w:rsidR="00EC2E4F" w:rsidRPr="006F16E4">
        <w:rPr>
          <w:lang w:eastAsia="ja-JP"/>
        </w:rPr>
        <w:t>Students who are</w:t>
      </w:r>
      <w:r w:rsidR="00582675" w:rsidRPr="006F16E4">
        <w:rPr>
          <w:lang w:eastAsia="ja-JP"/>
        </w:rPr>
        <w:t xml:space="preserve"> Deaf </w:t>
      </w:r>
      <w:r w:rsidR="000224B2">
        <w:rPr>
          <w:lang w:eastAsia="ja-JP"/>
        </w:rPr>
        <w:t>and</w:t>
      </w:r>
      <w:r w:rsidR="00582675" w:rsidRPr="006F16E4">
        <w:rPr>
          <w:lang w:eastAsia="ja-JP"/>
        </w:rPr>
        <w:t xml:space="preserve"> Hard of Hearing,</w:t>
      </w:r>
      <w:r w:rsidR="00582675" w:rsidRPr="00EC2E4F">
        <w:rPr>
          <w:lang w:eastAsia="ja-JP"/>
        </w:rPr>
        <w:t xml:space="preserve"> or the Special Education Director.</w:t>
      </w:r>
      <w:r w:rsidR="00644C5A" w:rsidRPr="00EC2E4F">
        <w:rPr>
          <w:lang w:eastAsia="ja-JP"/>
        </w:rPr>
        <w:t xml:space="preserve">  This information was provided by your region’s education service center.</w:t>
      </w:r>
    </w:p>
    <w:p w14:paraId="7C1EB845" w14:textId="67EF9D40" w:rsidR="00582675" w:rsidRPr="00EC2E4F" w:rsidRDefault="00582675" w:rsidP="00582675">
      <w:pPr>
        <w:pStyle w:val="ListParagraph"/>
        <w:numPr>
          <w:ilvl w:val="0"/>
          <w:numId w:val="10"/>
        </w:numPr>
        <w:rPr>
          <w:lang w:eastAsia="ja-JP"/>
        </w:rPr>
      </w:pPr>
      <w:r w:rsidRPr="00EC2E4F">
        <w:rPr>
          <w:lang w:eastAsia="ja-JP"/>
        </w:rPr>
        <w:t>Passwords are initially sent out via email in late November or early December.</w:t>
      </w:r>
      <w:r w:rsidR="0015554E">
        <w:rPr>
          <w:lang w:eastAsia="ja-JP"/>
        </w:rPr>
        <w:t xml:space="preserve">  Reminders that include log</w:t>
      </w:r>
      <w:r w:rsidR="003219B7" w:rsidRPr="00EC2E4F">
        <w:rPr>
          <w:lang w:eastAsia="ja-JP"/>
        </w:rPr>
        <w:t>in credentials will be sent out periodically until</w:t>
      </w:r>
      <w:r w:rsidR="003D5C69" w:rsidRPr="00EC2E4F">
        <w:rPr>
          <w:lang w:eastAsia="ja-JP"/>
        </w:rPr>
        <w:t xml:space="preserve"> this count is </w:t>
      </w:r>
      <w:r w:rsidR="003219B7" w:rsidRPr="00EC2E4F">
        <w:rPr>
          <w:lang w:eastAsia="ja-JP"/>
        </w:rPr>
        <w:t>closed.</w:t>
      </w:r>
    </w:p>
    <w:p w14:paraId="7FB14727" w14:textId="495C9468" w:rsidR="008B7E03" w:rsidRPr="00EC2E4F" w:rsidRDefault="008B7E03" w:rsidP="008B7E03">
      <w:pPr>
        <w:pStyle w:val="ListParagraph"/>
        <w:numPr>
          <w:ilvl w:val="0"/>
          <w:numId w:val="10"/>
        </w:numPr>
        <w:rPr>
          <w:lang w:eastAsia="ja-JP"/>
        </w:rPr>
      </w:pPr>
      <w:r w:rsidRPr="00EC2E4F">
        <w:rPr>
          <w:lang w:eastAsia="ja-JP"/>
        </w:rPr>
        <w:t>Please contac</w:t>
      </w:r>
      <w:r w:rsidR="00582675" w:rsidRPr="00EC2E4F">
        <w:rPr>
          <w:lang w:eastAsia="ja-JP"/>
        </w:rPr>
        <w:t xml:space="preserve">t </w:t>
      </w:r>
      <w:hyperlink r:id="rId19" w:history="1">
        <w:r w:rsidR="00582675" w:rsidRPr="00A56CEB">
          <w:rPr>
            <w:rStyle w:val="Hyperlink"/>
            <w:lang w:eastAsia="ja-JP"/>
          </w:rPr>
          <w:t xml:space="preserve">Brian </w:t>
        </w:r>
        <w:proofErr w:type="spellStart"/>
        <w:r w:rsidR="00582675" w:rsidRPr="00A56CEB">
          <w:rPr>
            <w:rStyle w:val="Hyperlink"/>
            <w:lang w:eastAsia="ja-JP"/>
          </w:rPr>
          <w:t>Sobeck</w:t>
        </w:r>
        <w:proofErr w:type="spellEnd"/>
      </w:hyperlink>
      <w:r w:rsidR="00582675" w:rsidRPr="00EC2E4F">
        <w:rPr>
          <w:lang w:eastAsia="ja-JP"/>
        </w:rPr>
        <w:t xml:space="preserve"> if you need the password resent for your district or charter.</w:t>
      </w:r>
    </w:p>
    <w:p w14:paraId="4D6C45FF" w14:textId="77777777" w:rsidR="00B02DAD" w:rsidRPr="00605E3C" w:rsidRDefault="00B02DAD" w:rsidP="00B02DAD">
      <w:pPr>
        <w:pStyle w:val="Heading2"/>
      </w:pPr>
      <w:r>
        <w:t>Registration Menu</w:t>
      </w:r>
    </w:p>
    <w:p w14:paraId="4DC6254C" w14:textId="77777777" w:rsidR="00B02DAD" w:rsidRPr="00607CFC" w:rsidRDefault="00B02DAD" w:rsidP="00B02DAD">
      <w:pPr>
        <w:pStyle w:val="ListParagraph"/>
        <w:numPr>
          <w:ilvl w:val="0"/>
          <w:numId w:val="11"/>
        </w:numPr>
        <w:rPr>
          <w:lang w:eastAsia="ja-JP"/>
        </w:rPr>
      </w:pPr>
      <w:r w:rsidRPr="00607CFC">
        <w:rPr>
          <w:lang w:eastAsia="ja-JP"/>
        </w:rPr>
        <w:t>At the top of the registration menu is your District Name, District Number, ESC Region, and District Status</w:t>
      </w:r>
      <w:r>
        <w:rPr>
          <w:lang w:eastAsia="ja-JP"/>
        </w:rPr>
        <w:t>.</w:t>
      </w:r>
    </w:p>
    <w:p w14:paraId="4591B066" w14:textId="77777777" w:rsidR="00B02DAD" w:rsidRPr="00607CFC" w:rsidRDefault="00B02DAD" w:rsidP="00B02DAD">
      <w:pPr>
        <w:pStyle w:val="ListParagraph"/>
        <w:numPr>
          <w:ilvl w:val="0"/>
          <w:numId w:val="11"/>
        </w:numPr>
        <w:rPr>
          <w:lang w:eastAsia="ja-JP"/>
        </w:rPr>
      </w:pPr>
      <w:r w:rsidRPr="00607CFC">
        <w:rPr>
          <w:lang w:eastAsia="ja-JP"/>
        </w:rPr>
        <w:t>As long as District Status is showing “Open” you can make changes to the registration</w:t>
      </w:r>
      <w:r>
        <w:rPr>
          <w:lang w:eastAsia="ja-JP"/>
        </w:rPr>
        <w:t>.</w:t>
      </w:r>
    </w:p>
    <w:p w14:paraId="0B79FF35" w14:textId="0212A102" w:rsidR="003D7331" w:rsidRPr="00B02DAD" w:rsidRDefault="00B02DAD" w:rsidP="003D21FD">
      <w:pPr>
        <w:pStyle w:val="ListParagraph"/>
        <w:numPr>
          <w:ilvl w:val="0"/>
          <w:numId w:val="11"/>
        </w:numPr>
        <w:rPr>
          <w:rStyle w:val="Heading2Char"/>
          <w:rFonts w:eastAsia="Cambria"/>
          <w:b w:val="0"/>
          <w:bCs w:val="0"/>
          <w:iCs w:val="0"/>
          <w:color w:val="auto"/>
          <w:szCs w:val="24"/>
        </w:rPr>
      </w:pPr>
      <w:r w:rsidRPr="006F16E4">
        <w:rPr>
          <w:lang w:eastAsia="ja-JP"/>
        </w:rPr>
        <w:t>You have not completed the registration until the District Status shows “</w:t>
      </w:r>
      <w:r>
        <w:rPr>
          <w:lang w:eastAsia="ja-JP"/>
        </w:rPr>
        <w:t>Closed.”</w:t>
      </w:r>
    </w:p>
    <w:p w14:paraId="08897FCA" w14:textId="77777777" w:rsidR="00B02DAD" w:rsidRPr="000C23D0" w:rsidRDefault="00B02DAD" w:rsidP="00B02DAD">
      <w:pPr>
        <w:pStyle w:val="Heading2"/>
        <w:rPr>
          <w:color w:val="861714"/>
          <w:sz w:val="28"/>
        </w:rPr>
      </w:pPr>
      <w:r>
        <w:t>Adding a Student</w:t>
      </w:r>
    </w:p>
    <w:p w14:paraId="1DF81F75" w14:textId="77777777" w:rsidR="00B02DAD" w:rsidRPr="00CF77FF" w:rsidRDefault="00B02DAD" w:rsidP="00B02DAD">
      <w:pPr>
        <w:pStyle w:val="ListParagraph"/>
        <w:numPr>
          <w:ilvl w:val="0"/>
          <w:numId w:val="15"/>
        </w:numPr>
        <w:rPr>
          <w:lang w:eastAsia="ja-JP"/>
        </w:rPr>
      </w:pPr>
      <w:r w:rsidRPr="00CF77FF">
        <w:rPr>
          <w:lang w:eastAsia="ja-JP"/>
        </w:rPr>
        <w:t>If you have new students to add</w:t>
      </w:r>
      <w:r>
        <w:rPr>
          <w:lang w:eastAsia="ja-JP"/>
        </w:rPr>
        <w:t>,</w:t>
      </w:r>
      <w:r w:rsidRPr="00CF77FF">
        <w:rPr>
          <w:lang w:eastAsia="ja-JP"/>
        </w:rPr>
        <w:t xml:space="preserve"> click on</w:t>
      </w:r>
      <w:r>
        <w:rPr>
          <w:lang w:eastAsia="ja-JP"/>
        </w:rPr>
        <w:t xml:space="preserve"> “Student Records” and then</w:t>
      </w:r>
      <w:r w:rsidRPr="00CF77FF">
        <w:rPr>
          <w:lang w:eastAsia="ja-JP"/>
        </w:rPr>
        <w:t xml:space="preserve"> “Add Student” to fill in their information</w:t>
      </w:r>
      <w:r>
        <w:rPr>
          <w:lang w:eastAsia="ja-JP"/>
        </w:rPr>
        <w:t>.</w:t>
      </w:r>
    </w:p>
    <w:p w14:paraId="52DB9263" w14:textId="77777777" w:rsidR="00B02DAD" w:rsidRPr="00CF77FF" w:rsidRDefault="00B02DAD" w:rsidP="00B02DAD">
      <w:pPr>
        <w:pStyle w:val="ListParagraph"/>
        <w:numPr>
          <w:ilvl w:val="0"/>
          <w:numId w:val="15"/>
        </w:numPr>
        <w:rPr>
          <w:b/>
          <w:i/>
          <w:lang w:eastAsia="ja-JP"/>
        </w:rPr>
      </w:pPr>
      <w:r w:rsidRPr="00CF77FF">
        <w:rPr>
          <w:b/>
          <w:i/>
          <w:lang w:eastAsia="ja-JP"/>
        </w:rPr>
        <w:t xml:space="preserve">Students who are </w:t>
      </w:r>
      <w:r>
        <w:rPr>
          <w:b/>
          <w:i/>
          <w:lang w:eastAsia="ja-JP"/>
        </w:rPr>
        <w:t>DeafBlind</w:t>
      </w:r>
      <w:r w:rsidRPr="00CF77FF">
        <w:rPr>
          <w:b/>
          <w:i/>
          <w:lang w:eastAsia="ja-JP"/>
        </w:rPr>
        <w:t xml:space="preserve"> should be included on this registration</w:t>
      </w:r>
      <w:r>
        <w:rPr>
          <w:b/>
          <w:i/>
          <w:lang w:eastAsia="ja-JP"/>
        </w:rPr>
        <w:t>.</w:t>
      </w:r>
    </w:p>
    <w:p w14:paraId="4C8BB35C" w14:textId="77777777" w:rsidR="00B02DAD" w:rsidRPr="00EC2E4F" w:rsidRDefault="00B02DAD" w:rsidP="00B02DAD">
      <w:pPr>
        <w:pStyle w:val="ListParagraph"/>
        <w:numPr>
          <w:ilvl w:val="0"/>
          <w:numId w:val="15"/>
        </w:numPr>
        <w:rPr>
          <w:b/>
          <w:i/>
          <w:lang w:eastAsia="ja-JP"/>
        </w:rPr>
      </w:pPr>
      <w:r w:rsidRPr="00CF77FF">
        <w:rPr>
          <w:b/>
          <w:i/>
          <w:lang w:eastAsia="ja-JP"/>
        </w:rPr>
        <w:t>Students with multi</w:t>
      </w:r>
      <w:r>
        <w:rPr>
          <w:b/>
          <w:i/>
          <w:lang w:eastAsia="ja-JP"/>
        </w:rPr>
        <w:t xml:space="preserve">ple disabilities that include </w:t>
      </w:r>
      <w:r w:rsidRPr="00CF77FF">
        <w:rPr>
          <w:b/>
          <w:i/>
          <w:lang w:eastAsia="ja-JP"/>
        </w:rPr>
        <w:t>visual impairment</w:t>
      </w:r>
      <w:r>
        <w:rPr>
          <w:b/>
          <w:i/>
          <w:lang w:eastAsia="ja-JP"/>
        </w:rPr>
        <w:t xml:space="preserve"> and an auditory impairment</w:t>
      </w:r>
      <w:r w:rsidRPr="00CF77FF">
        <w:rPr>
          <w:b/>
          <w:i/>
          <w:lang w:eastAsia="ja-JP"/>
        </w:rPr>
        <w:t xml:space="preserve"> should be included on this registration</w:t>
      </w:r>
      <w:r>
        <w:rPr>
          <w:b/>
          <w:i/>
          <w:lang w:eastAsia="ja-JP"/>
        </w:rPr>
        <w:t>.</w:t>
      </w:r>
    </w:p>
    <w:p w14:paraId="75FD31A0" w14:textId="77777777" w:rsidR="00B02DAD" w:rsidRPr="000C23D0" w:rsidRDefault="00B02DAD" w:rsidP="00B02DAD">
      <w:pPr>
        <w:pStyle w:val="Heading2"/>
        <w:rPr>
          <w:i/>
        </w:rPr>
      </w:pPr>
      <w:r>
        <w:t>Dropping a Student</w:t>
      </w:r>
    </w:p>
    <w:p w14:paraId="0D65CCE0" w14:textId="77777777" w:rsidR="00B02DAD" w:rsidRPr="00CF77FF" w:rsidRDefault="00B02DAD" w:rsidP="00B02DAD">
      <w:pPr>
        <w:pStyle w:val="ListParagraph"/>
        <w:numPr>
          <w:ilvl w:val="0"/>
          <w:numId w:val="16"/>
        </w:numPr>
        <w:rPr>
          <w:lang w:eastAsia="ja-JP"/>
        </w:rPr>
      </w:pPr>
      <w:r w:rsidRPr="00CF77FF">
        <w:rPr>
          <w:lang w:eastAsia="ja-JP"/>
        </w:rPr>
        <w:t>If a student is no longer being served in this district, click on</w:t>
      </w:r>
      <w:r>
        <w:rPr>
          <w:lang w:eastAsia="ja-JP"/>
        </w:rPr>
        <w:t xml:space="preserve"> their name and</w:t>
      </w:r>
      <w:r w:rsidRPr="00CF77FF">
        <w:rPr>
          <w:lang w:eastAsia="ja-JP"/>
        </w:rPr>
        <w:t xml:space="preserve"> the</w:t>
      </w:r>
      <w:r>
        <w:rPr>
          <w:lang w:eastAsia="ja-JP"/>
        </w:rPr>
        <w:t>n click the</w:t>
      </w:r>
      <w:r w:rsidRPr="00CF77FF">
        <w:rPr>
          <w:lang w:eastAsia="ja-JP"/>
        </w:rPr>
        <w:t xml:space="preserve"> blue statement at the very bottom of the screen under the “Accept” button</w:t>
      </w:r>
      <w:r>
        <w:rPr>
          <w:lang w:eastAsia="ja-JP"/>
        </w:rPr>
        <w:t>.</w:t>
      </w:r>
    </w:p>
    <w:p w14:paraId="157169B2" w14:textId="77777777" w:rsidR="00B02DAD" w:rsidRDefault="00B02DAD" w:rsidP="00B02DAD">
      <w:pPr>
        <w:pStyle w:val="ListParagraph"/>
        <w:numPr>
          <w:ilvl w:val="0"/>
          <w:numId w:val="16"/>
        </w:numPr>
        <w:rPr>
          <w:lang w:eastAsia="ja-JP"/>
        </w:rPr>
      </w:pPr>
      <w:r w:rsidRPr="00CF77FF">
        <w:rPr>
          <w:lang w:eastAsia="ja-JP"/>
        </w:rPr>
        <w:t>The system wil</w:t>
      </w:r>
      <w:r>
        <w:rPr>
          <w:lang w:eastAsia="ja-JP"/>
        </w:rPr>
        <w:t>l drop the student from the 2018</w:t>
      </w:r>
      <w:r w:rsidRPr="00CF77FF">
        <w:rPr>
          <w:lang w:eastAsia="ja-JP"/>
        </w:rPr>
        <w:t xml:space="preserve"> registration list and move them to the archive list</w:t>
      </w:r>
      <w:r>
        <w:rPr>
          <w:lang w:eastAsia="ja-JP"/>
        </w:rPr>
        <w:t>.</w:t>
      </w:r>
    </w:p>
    <w:p w14:paraId="3AF08D9B" w14:textId="77777777" w:rsidR="00B02DAD" w:rsidRDefault="00B02DAD" w:rsidP="00B02DAD">
      <w:pPr>
        <w:pStyle w:val="ListParagraph"/>
        <w:numPr>
          <w:ilvl w:val="0"/>
          <w:numId w:val="16"/>
        </w:numPr>
        <w:rPr>
          <w:lang w:eastAsia="ja-JP"/>
        </w:rPr>
      </w:pPr>
      <w:r>
        <w:rPr>
          <w:lang w:eastAsia="ja-JP"/>
        </w:rPr>
        <w:t xml:space="preserve">If a student is no longer eligible for the DeafBlind Child Count, please specify the reason for dropping this eligibility. </w:t>
      </w:r>
    </w:p>
    <w:p w14:paraId="463F5C37" w14:textId="77777777" w:rsidR="00B02DAD" w:rsidRDefault="00B02DAD" w:rsidP="00C22EFD">
      <w:pPr>
        <w:pStyle w:val="Heading2"/>
      </w:pPr>
      <w:r>
        <w:br w:type="page"/>
      </w:r>
    </w:p>
    <w:p w14:paraId="38A4D906" w14:textId="77777777" w:rsidR="00B02DAD" w:rsidRPr="000C23D0" w:rsidRDefault="00B02DAD" w:rsidP="00B02DAD">
      <w:pPr>
        <w:pStyle w:val="Heading2"/>
        <w:rPr>
          <w:color w:val="861714"/>
          <w:sz w:val="28"/>
        </w:rPr>
      </w:pPr>
      <w:r>
        <w:lastRenderedPageBreak/>
        <w:t>Exceptions for Students without Unique ID Numbers</w:t>
      </w:r>
    </w:p>
    <w:p w14:paraId="27269A6A" w14:textId="77777777" w:rsidR="00B02DAD" w:rsidRPr="0096371F" w:rsidRDefault="00B02DAD" w:rsidP="00B02DAD">
      <w:pPr>
        <w:pStyle w:val="ListParagraph"/>
        <w:numPr>
          <w:ilvl w:val="0"/>
          <w:numId w:val="12"/>
        </w:numPr>
        <w:rPr>
          <w:lang w:eastAsia="ja-JP"/>
        </w:rPr>
      </w:pPr>
      <w:r w:rsidRPr="0096371F">
        <w:rPr>
          <w:lang w:eastAsia="ja-JP"/>
        </w:rPr>
        <w:t xml:space="preserve">Infants </w:t>
      </w:r>
      <w:r>
        <w:rPr>
          <w:lang w:eastAsia="ja-JP"/>
        </w:rPr>
        <w:t xml:space="preserve">without Unique Texas ID numbers can </w:t>
      </w:r>
      <w:r w:rsidRPr="0096371F">
        <w:rPr>
          <w:lang w:eastAsia="ja-JP"/>
        </w:rPr>
        <w:t xml:space="preserve">now can be added </w:t>
      </w:r>
      <w:r>
        <w:rPr>
          <w:lang w:eastAsia="ja-JP"/>
        </w:rPr>
        <w:t xml:space="preserve">by </w:t>
      </w:r>
      <w:r w:rsidRPr="0096371F">
        <w:rPr>
          <w:lang w:eastAsia="ja-JP"/>
        </w:rPr>
        <w:t xml:space="preserve">just </w:t>
      </w:r>
      <w:r>
        <w:rPr>
          <w:lang w:eastAsia="ja-JP"/>
        </w:rPr>
        <w:t>entering</w:t>
      </w:r>
      <w:r w:rsidRPr="0096371F">
        <w:rPr>
          <w:lang w:eastAsia="ja-JP"/>
        </w:rPr>
        <w:t xml:space="preserve"> the last four numbers of their Social Security Number</w:t>
      </w:r>
      <w:r>
        <w:rPr>
          <w:lang w:eastAsia="ja-JP"/>
        </w:rPr>
        <w:t xml:space="preserve">. </w:t>
      </w:r>
    </w:p>
    <w:p w14:paraId="0EFEA92E" w14:textId="77777777" w:rsidR="00B02DAD" w:rsidRPr="0096371F" w:rsidRDefault="00B02DAD" w:rsidP="00B02DAD">
      <w:pPr>
        <w:pStyle w:val="ListParagraph"/>
        <w:numPr>
          <w:ilvl w:val="0"/>
          <w:numId w:val="12"/>
        </w:numPr>
        <w:rPr>
          <w:lang w:eastAsia="ja-JP"/>
        </w:rPr>
      </w:pPr>
      <w:r w:rsidRPr="0096371F">
        <w:rPr>
          <w:lang w:eastAsia="ja-JP"/>
        </w:rPr>
        <w:t xml:space="preserve">If you have a student without a </w:t>
      </w:r>
      <w:r>
        <w:rPr>
          <w:lang w:eastAsia="ja-JP"/>
        </w:rPr>
        <w:t>Texas</w:t>
      </w:r>
      <w:r w:rsidRPr="0096371F">
        <w:rPr>
          <w:lang w:eastAsia="ja-JP"/>
        </w:rPr>
        <w:t xml:space="preserve"> Unique ID who is not an infant, you can still register that student by calling </w:t>
      </w:r>
      <w:r>
        <w:rPr>
          <w:lang w:eastAsia="ja-JP"/>
        </w:rPr>
        <w:t xml:space="preserve">Brian </w:t>
      </w:r>
      <w:proofErr w:type="spellStart"/>
      <w:r>
        <w:rPr>
          <w:lang w:eastAsia="ja-JP"/>
        </w:rPr>
        <w:t>Sobeck</w:t>
      </w:r>
      <w:proofErr w:type="spellEnd"/>
      <w:r w:rsidRPr="0096371F">
        <w:rPr>
          <w:lang w:eastAsia="ja-JP"/>
        </w:rPr>
        <w:t xml:space="preserve"> at (512) 206-92</w:t>
      </w:r>
      <w:r>
        <w:rPr>
          <w:lang w:eastAsia="ja-JP"/>
        </w:rPr>
        <w:t>25.</w:t>
      </w:r>
    </w:p>
    <w:p w14:paraId="5E41CBEC" w14:textId="65E967C8" w:rsidR="00C22EFD" w:rsidRPr="00C22EFD" w:rsidRDefault="00C22EFD" w:rsidP="00C22EFD">
      <w:pPr>
        <w:pStyle w:val="Heading2"/>
        <w:rPr>
          <w:rStyle w:val="Heading2Char"/>
          <w:b/>
          <w:bCs/>
          <w:iCs/>
        </w:rPr>
      </w:pPr>
      <w:r>
        <w:t>Student Records</w:t>
      </w:r>
    </w:p>
    <w:p w14:paraId="5D81AEAE" w14:textId="61F8510E" w:rsidR="000C23D0" w:rsidRDefault="003D7331" w:rsidP="00AC7999">
      <w:pPr>
        <w:pStyle w:val="ListParagraph"/>
        <w:numPr>
          <w:ilvl w:val="0"/>
          <w:numId w:val="21"/>
        </w:numPr>
        <w:rPr>
          <w:lang w:eastAsia="ja-JP"/>
        </w:rPr>
      </w:pPr>
      <w:r>
        <w:rPr>
          <w:lang w:eastAsia="ja-JP"/>
        </w:rPr>
        <w:t>Click the Student Records button.</w:t>
      </w:r>
    </w:p>
    <w:p w14:paraId="0B97D3C6" w14:textId="5AA408F4" w:rsidR="003D7331" w:rsidRDefault="003D7331" w:rsidP="00AC7999">
      <w:pPr>
        <w:pStyle w:val="ListParagraph"/>
        <w:numPr>
          <w:ilvl w:val="0"/>
          <w:numId w:val="21"/>
        </w:numPr>
        <w:rPr>
          <w:lang w:eastAsia="ja-JP"/>
        </w:rPr>
      </w:pPr>
      <w:r>
        <w:rPr>
          <w:lang w:eastAsia="ja-JP"/>
        </w:rPr>
        <w:t>Click on each student and check that their information is updated and accurate.</w:t>
      </w:r>
    </w:p>
    <w:p w14:paraId="1939FAAB" w14:textId="3222D3D1" w:rsidR="008B608D" w:rsidRPr="003D7331" w:rsidRDefault="008B608D" w:rsidP="00AC7999">
      <w:pPr>
        <w:pStyle w:val="ListParagraph"/>
        <w:numPr>
          <w:ilvl w:val="0"/>
          <w:numId w:val="21"/>
        </w:numPr>
        <w:rPr>
          <w:lang w:eastAsia="ja-JP"/>
        </w:rPr>
      </w:pPr>
      <w:r>
        <w:rPr>
          <w:lang w:eastAsia="ja-JP"/>
        </w:rPr>
        <w:t>Possible responses are found in drop-down boxes on the student information page.</w:t>
      </w:r>
    </w:p>
    <w:p w14:paraId="652B65A0" w14:textId="2725CA19" w:rsidR="003D21FD" w:rsidRDefault="003D7331" w:rsidP="00AC7999">
      <w:pPr>
        <w:pStyle w:val="ListParagraph"/>
        <w:numPr>
          <w:ilvl w:val="0"/>
          <w:numId w:val="21"/>
        </w:numPr>
        <w:rPr>
          <w:lang w:eastAsia="ja-JP"/>
        </w:rPr>
      </w:pPr>
      <w:r>
        <w:rPr>
          <w:lang w:eastAsia="ja-JP"/>
        </w:rPr>
        <w:t>Continue for each student</w:t>
      </w:r>
      <w:r w:rsidR="003A21B2">
        <w:rPr>
          <w:lang w:eastAsia="ja-JP"/>
        </w:rPr>
        <w:t>.</w:t>
      </w:r>
    </w:p>
    <w:p w14:paraId="7720377E" w14:textId="083BF55D" w:rsidR="00ED5772" w:rsidRDefault="00ED5772" w:rsidP="00AC7999">
      <w:pPr>
        <w:pStyle w:val="ListParagraph"/>
        <w:numPr>
          <w:ilvl w:val="0"/>
          <w:numId w:val="21"/>
        </w:numPr>
        <w:rPr>
          <w:lang w:eastAsia="ja-JP"/>
        </w:rPr>
      </w:pPr>
      <w:r>
        <w:rPr>
          <w:lang w:eastAsia="ja-JP"/>
        </w:rPr>
        <w:t xml:space="preserve">Please carefully enter parent information as this may have changed. </w:t>
      </w:r>
    </w:p>
    <w:p w14:paraId="7CF14C89" w14:textId="79992F6C" w:rsidR="00C22EFD" w:rsidRDefault="00C22EFD" w:rsidP="00AC7999">
      <w:pPr>
        <w:pStyle w:val="ListParagraph"/>
        <w:numPr>
          <w:ilvl w:val="0"/>
          <w:numId w:val="21"/>
        </w:numPr>
        <w:rPr>
          <w:lang w:eastAsia="ja-JP"/>
        </w:rPr>
      </w:pPr>
      <w:r>
        <w:rPr>
          <w:lang w:eastAsia="ja-JP"/>
        </w:rPr>
        <w:t>There is a glossary with definitions for e</w:t>
      </w:r>
      <w:r w:rsidR="00B375A9">
        <w:rPr>
          <w:lang w:eastAsia="ja-JP"/>
        </w:rPr>
        <w:t xml:space="preserve">ach data point, indicated by a question mark in a blue circle.  Please </w:t>
      </w:r>
      <w:r>
        <w:rPr>
          <w:lang w:eastAsia="ja-JP"/>
        </w:rPr>
        <w:t xml:space="preserve">consult that glossary if you have questions on how to fill out a field. </w:t>
      </w:r>
    </w:p>
    <w:p w14:paraId="7578D51D" w14:textId="77777777" w:rsidR="00ED5772" w:rsidRDefault="00ED5772" w:rsidP="00ED5772">
      <w:pPr>
        <w:pStyle w:val="Heading2"/>
        <w:rPr>
          <w:rFonts w:eastAsia="Times New Roman" w:cs="Arial"/>
        </w:rPr>
      </w:pPr>
      <w:r w:rsidRPr="00F11AE3">
        <w:t>Consent</w:t>
      </w:r>
    </w:p>
    <w:p w14:paraId="3794B9D0" w14:textId="2DCEE641" w:rsidR="00ED5772" w:rsidRDefault="00ED5772" w:rsidP="00845269">
      <w:pPr>
        <w:rPr>
          <w:lang w:eastAsia="ja-JP"/>
        </w:rPr>
      </w:pPr>
      <w:r w:rsidRPr="00F00BC8">
        <w:rPr>
          <w:lang w:eastAsia="ja-JP"/>
        </w:rPr>
        <w:t>The form titled “CONSENT FOR RELEASE OF CONFIDENTIAL INFORMATION FROM THE REGISTRATION OF STUDENTS</w:t>
      </w:r>
      <w:r w:rsidR="00CC78F7">
        <w:rPr>
          <w:lang w:eastAsia="ja-JP"/>
        </w:rPr>
        <w:t xml:space="preserve"> WITH VISUAL IMPAIRMENT</w:t>
      </w:r>
      <w:r w:rsidRPr="00F00BC8">
        <w:rPr>
          <w:lang w:eastAsia="ja-JP"/>
        </w:rPr>
        <w:t xml:space="preserve"> AND T</w:t>
      </w:r>
      <w:r w:rsidR="009B2540">
        <w:rPr>
          <w:lang w:eastAsia="ja-JP"/>
        </w:rPr>
        <w:t>HE TEXAS DEAFBLIND CHILD COUNT”-</w:t>
      </w:r>
      <w:r w:rsidRPr="00F00BC8">
        <w:rPr>
          <w:lang w:eastAsia="ja-JP"/>
        </w:rPr>
        <w:t xml:space="preserve"> found </w:t>
      </w:r>
      <w:hyperlink r:id="rId20" w:history="1">
        <w:r w:rsidR="009B2540" w:rsidRPr="009B2540">
          <w:rPr>
            <w:rStyle w:val="Hyperlink"/>
            <w:lang w:eastAsia="ja-JP"/>
          </w:rPr>
          <w:t>here</w:t>
        </w:r>
      </w:hyperlink>
      <w:r w:rsidR="009B2540">
        <w:rPr>
          <w:lang w:eastAsia="ja-JP"/>
        </w:rPr>
        <w:t>-</w:t>
      </w:r>
      <w:r w:rsidRPr="00F00BC8">
        <w:rPr>
          <w:lang w:eastAsia="ja-JP"/>
        </w:rPr>
        <w:t xml:space="preserve"> must be used to obtain the parental consent. This form can be viewed and downloaded in E</w:t>
      </w:r>
      <w:r w:rsidR="00845269">
        <w:rPr>
          <w:lang w:eastAsia="ja-JP"/>
        </w:rPr>
        <w:t>nglish, Spanish and Vietnamese.</w:t>
      </w:r>
    </w:p>
    <w:p w14:paraId="05A16B98" w14:textId="24F8C8DB" w:rsidR="000D159E" w:rsidRPr="000B1F11" w:rsidRDefault="000D159E" w:rsidP="000B1F11">
      <w:pPr>
        <w:pStyle w:val="Heading2"/>
      </w:pPr>
      <w:r w:rsidRPr="000B1F11">
        <w:t xml:space="preserve">Visual </w:t>
      </w:r>
      <w:r w:rsidR="006835B0" w:rsidRPr="000B1F11">
        <w:t xml:space="preserve">Impairment </w:t>
      </w:r>
      <w:r w:rsidRPr="000B1F11">
        <w:t xml:space="preserve">and Hearing </w:t>
      </w:r>
      <w:r w:rsidR="006835B0" w:rsidRPr="000B1F11">
        <w:t xml:space="preserve">Impairment </w:t>
      </w:r>
      <w:r w:rsidRPr="000B1F11">
        <w:t>Status</w:t>
      </w:r>
    </w:p>
    <w:p w14:paraId="04E779B9" w14:textId="773E515F" w:rsidR="000D159E" w:rsidRPr="00F00BC8" w:rsidRDefault="000D159E" w:rsidP="00845269">
      <w:pPr>
        <w:rPr>
          <w:lang w:eastAsia="ja-JP"/>
        </w:rPr>
      </w:pPr>
      <w:r>
        <w:rPr>
          <w:lang w:eastAsia="ja-JP"/>
        </w:rPr>
        <w:t xml:space="preserve">The format and order of the listings under Visual Impairment and Hearing Impairment have changed - </w:t>
      </w:r>
      <w:r w:rsidR="006835B0">
        <w:rPr>
          <w:lang w:eastAsia="ja-JP"/>
        </w:rPr>
        <w:t xml:space="preserve">please </w:t>
      </w:r>
      <w:r>
        <w:rPr>
          <w:lang w:eastAsia="ja-JP"/>
        </w:rPr>
        <w:t xml:space="preserve">double check that all appropriate boxes have been checked off. </w:t>
      </w:r>
    </w:p>
    <w:p w14:paraId="56F57B58" w14:textId="5E5F0CE3" w:rsidR="00990DBD" w:rsidRDefault="00F0689F" w:rsidP="000B1F11">
      <w:pPr>
        <w:pStyle w:val="Heading2"/>
      </w:pPr>
      <w:r>
        <w:t xml:space="preserve">TVI - </w:t>
      </w:r>
      <w:r w:rsidR="00990DBD">
        <w:t>Teacher of Students with Visual Impairment Assigned to Student</w:t>
      </w:r>
    </w:p>
    <w:p w14:paraId="462754D3" w14:textId="1E09244C" w:rsidR="00990DBD" w:rsidRDefault="00990DBD" w:rsidP="00845269">
      <w:pPr>
        <w:pStyle w:val="ListParagraph"/>
        <w:numPr>
          <w:ilvl w:val="0"/>
          <w:numId w:val="16"/>
        </w:numPr>
        <w:rPr>
          <w:lang w:eastAsia="ja-JP"/>
        </w:rPr>
      </w:pPr>
      <w:r w:rsidRPr="00990DBD">
        <w:rPr>
          <w:lang w:eastAsia="ja-JP"/>
        </w:rPr>
        <w:t xml:space="preserve">Give the name of the specific </w:t>
      </w:r>
      <w:r>
        <w:rPr>
          <w:lang w:eastAsia="ja-JP"/>
        </w:rPr>
        <w:t>Teacher of Students with Visual I</w:t>
      </w:r>
      <w:r w:rsidR="00CC78F7">
        <w:rPr>
          <w:lang w:eastAsia="ja-JP"/>
        </w:rPr>
        <w:t>mpairment</w:t>
      </w:r>
      <w:r w:rsidRPr="00990DBD">
        <w:rPr>
          <w:lang w:eastAsia="ja-JP"/>
        </w:rPr>
        <w:t xml:space="preserve"> (TVI) meeting the IEP goals for this student.  Please do not enter all students from a district under one name if there are multiple TVIs.    </w:t>
      </w:r>
    </w:p>
    <w:p w14:paraId="214025EA" w14:textId="680DB8F1" w:rsidR="00990DBD" w:rsidRDefault="00990DBD" w:rsidP="000B1F11">
      <w:pPr>
        <w:pStyle w:val="Heading2"/>
      </w:pPr>
      <w:r>
        <w:t>Teacher of the Deaf and Hard of Hearing Assigned to Student</w:t>
      </w:r>
    </w:p>
    <w:p w14:paraId="1780A1B3" w14:textId="5DB51EEB" w:rsidR="00493241" w:rsidRDefault="00990DBD" w:rsidP="00493241">
      <w:pPr>
        <w:pStyle w:val="ListParagraph"/>
        <w:numPr>
          <w:ilvl w:val="0"/>
          <w:numId w:val="16"/>
        </w:numPr>
        <w:rPr>
          <w:lang w:eastAsia="ja-JP"/>
        </w:rPr>
      </w:pPr>
      <w:r w:rsidRPr="00990DBD">
        <w:rPr>
          <w:lang w:eastAsia="ja-JP"/>
        </w:rPr>
        <w:t xml:space="preserve">Give the name of the specific </w:t>
      </w:r>
      <w:r>
        <w:rPr>
          <w:lang w:eastAsia="ja-JP"/>
        </w:rPr>
        <w:t>T</w:t>
      </w:r>
      <w:r w:rsidRPr="00990DBD">
        <w:rPr>
          <w:lang w:eastAsia="ja-JP"/>
        </w:rPr>
        <w:t xml:space="preserve">eacher of </w:t>
      </w:r>
      <w:r>
        <w:rPr>
          <w:lang w:eastAsia="ja-JP"/>
        </w:rPr>
        <w:t>the Deaf and Hard of Hearing (TODHH or AI teacher) who is</w:t>
      </w:r>
      <w:r w:rsidRPr="00990DBD">
        <w:rPr>
          <w:lang w:eastAsia="ja-JP"/>
        </w:rPr>
        <w:t xml:space="preserve"> meeting the IEP goals for this student.  </w:t>
      </w:r>
      <w:r>
        <w:rPr>
          <w:lang w:eastAsia="ja-JP"/>
        </w:rPr>
        <w:t xml:space="preserve"> </w:t>
      </w:r>
      <w:r w:rsidRPr="00990DBD">
        <w:rPr>
          <w:lang w:eastAsia="ja-JP"/>
        </w:rPr>
        <w:t xml:space="preserve">    </w:t>
      </w:r>
    </w:p>
    <w:p w14:paraId="4762CE75" w14:textId="77777777" w:rsidR="00CF09E3" w:rsidRDefault="00CF09E3" w:rsidP="00CF09E3">
      <w:pPr>
        <w:pStyle w:val="Heading2"/>
      </w:pPr>
      <w:r>
        <w:t>Last Statewide Assessment Taken</w:t>
      </w:r>
    </w:p>
    <w:p w14:paraId="34973340" w14:textId="77777777" w:rsidR="00CF09E3" w:rsidRPr="00C22EFD" w:rsidRDefault="00CF09E3" w:rsidP="00CF09E3">
      <w:pPr>
        <w:pStyle w:val="ListParagraph"/>
        <w:numPr>
          <w:ilvl w:val="0"/>
          <w:numId w:val="16"/>
        </w:numPr>
        <w:rPr>
          <w:lang w:eastAsia="ja-JP"/>
        </w:rPr>
      </w:pPr>
      <w:r w:rsidRPr="00C22EFD">
        <w:rPr>
          <w:lang w:eastAsia="ja-JP"/>
        </w:rPr>
        <w:t xml:space="preserve">These fields have changed as options have changed.  Please note which assessment the student took most recently.  Your choices are the STAAR, STAAR WITH ACCOMMODATIONS, STAAR L (which is being phased out), the STAAR Alt 2, or note that this student didn't take statewide assessment due to their age or grade.  </w:t>
      </w:r>
    </w:p>
    <w:p w14:paraId="2795E270" w14:textId="77777777" w:rsidR="00CF09E3" w:rsidRDefault="00CF09E3" w:rsidP="00CF09E3">
      <w:pPr>
        <w:pStyle w:val="ListParagraph"/>
        <w:numPr>
          <w:ilvl w:val="0"/>
          <w:numId w:val="16"/>
        </w:numPr>
        <w:rPr>
          <w:lang w:eastAsia="ja-JP"/>
        </w:rPr>
      </w:pPr>
      <w:r w:rsidRPr="00C22EFD">
        <w:rPr>
          <w:lang w:eastAsia="ja-JP"/>
        </w:rPr>
        <w:t>For students who took the STAAR Alt 2, mark whether it was scored or the student was designated as having NAAR (No authentic academic response).</w:t>
      </w:r>
    </w:p>
    <w:p w14:paraId="3B65217D" w14:textId="77777777" w:rsidR="00493241" w:rsidRPr="00605E3C" w:rsidRDefault="00493241" w:rsidP="00493241">
      <w:pPr>
        <w:pStyle w:val="Heading2"/>
      </w:pPr>
      <w:r>
        <w:t>Accept</w:t>
      </w:r>
    </w:p>
    <w:p w14:paraId="31C27F5E" w14:textId="77777777" w:rsidR="00493241" w:rsidRPr="00845269" w:rsidRDefault="00493241" w:rsidP="00845269">
      <w:pPr>
        <w:rPr>
          <w:b/>
          <w:lang w:eastAsia="ja-JP"/>
        </w:rPr>
      </w:pPr>
      <w:r w:rsidRPr="00845269">
        <w:rPr>
          <w:b/>
          <w:lang w:eastAsia="ja-JP"/>
        </w:rPr>
        <w:t>If you do not click “Accept” at the bottom of the page after entering each student’s information, all of your work will be lost!</w:t>
      </w:r>
    </w:p>
    <w:p w14:paraId="7CA7F992" w14:textId="77777777" w:rsidR="008A2579" w:rsidRDefault="008A2579" w:rsidP="00493241">
      <w:pPr>
        <w:pStyle w:val="Heading2"/>
      </w:pPr>
      <w:r>
        <w:br w:type="page"/>
      </w:r>
    </w:p>
    <w:p w14:paraId="0D9D1384" w14:textId="7833F76D" w:rsidR="00493241" w:rsidRPr="00605E3C" w:rsidRDefault="00493241" w:rsidP="00493241">
      <w:pPr>
        <w:pStyle w:val="Heading2"/>
      </w:pPr>
      <w:r>
        <w:lastRenderedPageBreak/>
        <w:t>Close District Data</w:t>
      </w:r>
    </w:p>
    <w:p w14:paraId="5E0264AD" w14:textId="77777777" w:rsidR="00493241" w:rsidRPr="003D21FD" w:rsidRDefault="00493241" w:rsidP="00AC7999">
      <w:pPr>
        <w:pStyle w:val="ListParagraph"/>
        <w:numPr>
          <w:ilvl w:val="0"/>
          <w:numId w:val="19"/>
        </w:numPr>
        <w:rPr>
          <w:lang w:eastAsia="ja-JP"/>
        </w:rPr>
      </w:pPr>
      <w:r w:rsidRPr="003D21FD">
        <w:rPr>
          <w:lang w:eastAsia="ja-JP"/>
        </w:rPr>
        <w:t>Once all student information is complete, return to the main menu.</w:t>
      </w:r>
    </w:p>
    <w:p w14:paraId="1CDD23C1" w14:textId="77777777" w:rsidR="00493241" w:rsidRPr="003D21FD" w:rsidRDefault="00493241" w:rsidP="00AC7999">
      <w:pPr>
        <w:pStyle w:val="ListParagraph"/>
        <w:numPr>
          <w:ilvl w:val="0"/>
          <w:numId w:val="19"/>
        </w:numPr>
        <w:rPr>
          <w:lang w:eastAsia="ja-JP"/>
        </w:rPr>
      </w:pPr>
      <w:r w:rsidRPr="003D21FD">
        <w:rPr>
          <w:lang w:eastAsia="ja-JP"/>
        </w:rPr>
        <w:t>Click “District Student List Report” and download your data.  Multiple formats are available.</w:t>
      </w:r>
    </w:p>
    <w:p w14:paraId="34BA7DD5" w14:textId="19AABB64" w:rsidR="00493241" w:rsidRDefault="00493241" w:rsidP="00AC7999">
      <w:pPr>
        <w:pStyle w:val="ListParagraph"/>
        <w:numPr>
          <w:ilvl w:val="0"/>
          <w:numId w:val="19"/>
        </w:numPr>
        <w:rPr>
          <w:lang w:eastAsia="ja-JP"/>
        </w:rPr>
      </w:pPr>
      <w:r w:rsidRPr="003D21FD">
        <w:rPr>
          <w:lang w:eastAsia="ja-JP"/>
        </w:rPr>
        <w:t>Click “Close All Entry for District” on the left.</w:t>
      </w:r>
      <w:r>
        <w:rPr>
          <w:lang w:eastAsia="ja-JP"/>
        </w:rPr>
        <w:t xml:space="preserve">  </w:t>
      </w:r>
      <w:r w:rsidRPr="003D21FD">
        <w:rPr>
          <w:lang w:eastAsia="ja-JP"/>
        </w:rPr>
        <w:t>You must close all entries before the Superintendent can approve a district’s registration data.</w:t>
      </w:r>
    </w:p>
    <w:p w14:paraId="717A2992" w14:textId="77777777" w:rsidR="00493241" w:rsidRPr="00605E3C" w:rsidRDefault="00493241" w:rsidP="00493241">
      <w:pPr>
        <w:pStyle w:val="Heading2"/>
      </w:pPr>
      <w:r>
        <w:t>Deadlines</w:t>
      </w:r>
    </w:p>
    <w:p w14:paraId="7699B408" w14:textId="5951CFF0" w:rsidR="00493241" w:rsidRPr="000C23D0" w:rsidRDefault="00493241" w:rsidP="00AC7999">
      <w:pPr>
        <w:pStyle w:val="ListParagraph"/>
        <w:numPr>
          <w:ilvl w:val="0"/>
          <w:numId w:val="20"/>
        </w:numPr>
        <w:rPr>
          <w:lang w:eastAsia="ja-JP"/>
        </w:rPr>
      </w:pPr>
      <w:r w:rsidRPr="000C23D0">
        <w:rPr>
          <w:lang w:eastAsia="ja-JP"/>
        </w:rPr>
        <w:t xml:space="preserve">The information added should represent a snapshot of the current </w:t>
      </w:r>
      <w:r w:rsidR="00CC189D">
        <w:rPr>
          <w:lang w:eastAsia="ja-JP"/>
        </w:rPr>
        <w:t xml:space="preserve">student body </w:t>
      </w:r>
      <w:r w:rsidR="00CC189D" w:rsidRPr="006F16E4">
        <w:rPr>
          <w:lang w:eastAsia="ja-JP"/>
        </w:rPr>
        <w:t xml:space="preserve">on January </w:t>
      </w:r>
      <w:r w:rsidR="00EC2E4F" w:rsidRPr="006F16E4">
        <w:rPr>
          <w:lang w:eastAsia="ja-JP"/>
        </w:rPr>
        <w:t>1</w:t>
      </w:r>
      <w:r w:rsidR="00CC189D" w:rsidRPr="006F16E4">
        <w:rPr>
          <w:lang w:eastAsia="ja-JP"/>
        </w:rPr>
        <w:t>,</w:t>
      </w:r>
      <w:r w:rsidR="00CC189D" w:rsidRPr="00EC2E4F">
        <w:rPr>
          <w:lang w:eastAsia="ja-JP"/>
        </w:rPr>
        <w:t xml:space="preserve"> </w:t>
      </w:r>
      <w:r w:rsidR="00864281">
        <w:t>2018</w:t>
      </w:r>
      <w:r w:rsidR="00CC189D" w:rsidRPr="00CC189D">
        <w:t>; or the first day school reconvenes after the winter break.</w:t>
      </w:r>
    </w:p>
    <w:p w14:paraId="019C89A0" w14:textId="4CDB6D26" w:rsidR="00493241" w:rsidRDefault="00493241" w:rsidP="00AC7999">
      <w:pPr>
        <w:pStyle w:val="ListParagraph"/>
        <w:numPr>
          <w:ilvl w:val="0"/>
          <w:numId w:val="20"/>
        </w:numPr>
        <w:rPr>
          <w:lang w:eastAsia="ja-JP"/>
        </w:rPr>
      </w:pPr>
      <w:r w:rsidRPr="000C23D0">
        <w:rPr>
          <w:lang w:eastAsia="ja-JP"/>
        </w:rPr>
        <w:t>The deadline for turning in this</w:t>
      </w:r>
      <w:r w:rsidR="00864281">
        <w:rPr>
          <w:lang w:eastAsia="ja-JP"/>
        </w:rPr>
        <w:t xml:space="preserve"> information is </w:t>
      </w:r>
      <w:r w:rsidR="00864281" w:rsidRPr="006F16E4">
        <w:rPr>
          <w:lang w:eastAsia="ja-JP"/>
        </w:rPr>
        <w:t xml:space="preserve">January 31, </w:t>
      </w:r>
      <w:r w:rsidR="00864281">
        <w:rPr>
          <w:lang w:eastAsia="ja-JP"/>
        </w:rPr>
        <w:t>2018</w:t>
      </w:r>
      <w:r w:rsidRPr="000C23D0">
        <w:rPr>
          <w:lang w:eastAsia="ja-JP"/>
        </w:rPr>
        <w:t>.</w:t>
      </w:r>
    </w:p>
    <w:p w14:paraId="0F4273C1" w14:textId="77777777" w:rsidR="0071531F" w:rsidRDefault="0071531F">
      <w:pPr>
        <w:rPr>
          <w:b/>
          <w:color w:val="861714"/>
          <w:sz w:val="28"/>
          <w:szCs w:val="28"/>
          <w:lang w:eastAsia="ja-JP"/>
        </w:rPr>
      </w:pPr>
      <w:r>
        <w:rPr>
          <w:lang w:eastAsia="ja-JP"/>
        </w:rPr>
        <w:br w:type="page"/>
      </w:r>
    </w:p>
    <w:p w14:paraId="4A0EAB48" w14:textId="4AE00591" w:rsidR="00493241" w:rsidRDefault="00493241" w:rsidP="00845269">
      <w:pPr>
        <w:pStyle w:val="Heading1"/>
        <w:rPr>
          <w:lang w:eastAsia="ja-JP"/>
        </w:rPr>
      </w:pPr>
      <w:r>
        <w:rPr>
          <w:lang w:eastAsia="ja-JP"/>
        </w:rPr>
        <w:lastRenderedPageBreak/>
        <w:t xml:space="preserve">Registration of Students </w:t>
      </w:r>
      <w:r w:rsidR="000E0879">
        <w:rPr>
          <w:lang w:eastAsia="ja-JP"/>
        </w:rPr>
        <w:t xml:space="preserve">with </w:t>
      </w:r>
      <w:r w:rsidR="00DA5587">
        <w:rPr>
          <w:lang w:eastAsia="ja-JP"/>
        </w:rPr>
        <w:t xml:space="preserve">Visual Impairment </w:t>
      </w:r>
      <w:r>
        <w:rPr>
          <w:lang w:eastAsia="ja-JP"/>
        </w:rPr>
        <w:t>Receiving Accommodations through Section 504</w:t>
      </w:r>
    </w:p>
    <w:p w14:paraId="6C2FF197" w14:textId="77777777" w:rsidR="0087774F" w:rsidRPr="00DB6577" w:rsidRDefault="0087774F" w:rsidP="0087774F">
      <w:pPr>
        <w:pStyle w:val="Heading2"/>
      </w:pPr>
      <w:r>
        <w:t>Section 504 Information</w:t>
      </w:r>
    </w:p>
    <w:p w14:paraId="0654151C" w14:textId="77777777" w:rsidR="0087774F" w:rsidRDefault="0087774F" w:rsidP="0087774F">
      <w:pPr>
        <w:rPr>
          <w:lang w:eastAsia="ja-JP"/>
        </w:rPr>
      </w:pPr>
      <w:r>
        <w:rPr>
          <w:lang w:eastAsia="ja-JP"/>
        </w:rPr>
        <w:t>It is the responsibility of the District 504 Coordinator to identify these students and provide the requested information.  Because the student does not receive special education services, it is not the responsibility of a Teacher of Students with Visual Impairment.</w:t>
      </w:r>
    </w:p>
    <w:p w14:paraId="62BA9256" w14:textId="77777777" w:rsidR="0087774F" w:rsidRDefault="0087774F" w:rsidP="0087774F">
      <w:pPr>
        <w:rPr>
          <w:lang w:eastAsia="ja-JP"/>
        </w:rPr>
      </w:pPr>
    </w:p>
    <w:p w14:paraId="2A8CCBCE" w14:textId="77777777" w:rsidR="0087774F" w:rsidRDefault="0087774F" w:rsidP="0087774F">
      <w:pPr>
        <w:rPr>
          <w:lang w:eastAsia="ja-JP"/>
        </w:rPr>
      </w:pPr>
      <w:r>
        <w:rPr>
          <w:lang w:eastAsia="ja-JP"/>
        </w:rPr>
        <w:t xml:space="preserve">Each student should have an eye report on file with the Section 504 Coordinator.  The report is not required to be on the </w:t>
      </w:r>
      <w:r w:rsidRPr="00031EA1">
        <w:rPr>
          <w:lang w:eastAsia="ja-JP"/>
        </w:rPr>
        <w:t>State Eye Report form</w:t>
      </w:r>
      <w:r w:rsidRPr="003577FC">
        <w:rPr>
          <w:color w:val="FF0000"/>
          <w:lang w:eastAsia="ja-JP"/>
        </w:rPr>
        <w:t xml:space="preserve">, </w:t>
      </w:r>
      <w:r>
        <w:rPr>
          <w:lang w:eastAsia="ja-JP"/>
        </w:rPr>
        <w:t>but must contain the information included on that for</w:t>
      </w:r>
      <w:r w:rsidRPr="006F16E4">
        <w:rPr>
          <w:lang w:eastAsia="ja-JP"/>
        </w:rPr>
        <w:t xml:space="preserve">m.  </w:t>
      </w:r>
    </w:p>
    <w:p w14:paraId="76735A26" w14:textId="77777777" w:rsidR="0087774F" w:rsidRDefault="0087774F" w:rsidP="0087774F">
      <w:pPr>
        <w:rPr>
          <w:lang w:eastAsia="ja-JP"/>
        </w:rPr>
      </w:pPr>
    </w:p>
    <w:p w14:paraId="42566C79" w14:textId="77777777" w:rsidR="0087774F" w:rsidRPr="00897627" w:rsidRDefault="0087774F" w:rsidP="0087774F">
      <w:pPr>
        <w:rPr>
          <w:highlight w:val="cyan"/>
          <w:lang w:eastAsia="ja-JP"/>
        </w:rPr>
      </w:pPr>
      <w:r w:rsidRPr="006F16E4">
        <w:rPr>
          <w:lang w:eastAsia="ja-JP"/>
        </w:rPr>
        <w:t xml:space="preserve">A copy of the form is available on the ESC 10 </w:t>
      </w:r>
      <w:hyperlink r:id="rId21" w:history="1">
        <w:r w:rsidRPr="009B0724">
          <w:rPr>
            <w:rStyle w:val="Hyperlink"/>
            <w:lang w:eastAsia="ja-JP"/>
          </w:rPr>
          <w:t>website</w:t>
        </w:r>
      </w:hyperlink>
      <w:r>
        <w:rPr>
          <w:lang w:eastAsia="ja-JP"/>
        </w:rPr>
        <w:t xml:space="preserve"> </w:t>
      </w:r>
      <w:r w:rsidRPr="006F16E4">
        <w:rPr>
          <w:lang w:eastAsia="ja-JP"/>
        </w:rPr>
        <w:t xml:space="preserve">or the HHSC </w:t>
      </w:r>
      <w:hyperlink r:id="rId22" w:history="1">
        <w:r w:rsidRPr="009B0724">
          <w:rPr>
            <w:rStyle w:val="Hyperlink"/>
            <w:lang w:eastAsia="ja-JP"/>
          </w:rPr>
          <w:t>website</w:t>
        </w:r>
      </w:hyperlink>
      <w:r>
        <w:rPr>
          <w:rStyle w:val="Hyperlink"/>
          <w:lang w:eastAsia="ja-JP"/>
        </w:rPr>
        <w:t>.</w:t>
      </w:r>
      <w:r w:rsidRPr="006F16E4">
        <w:rPr>
          <w:lang w:eastAsia="ja-JP"/>
        </w:rPr>
        <w:t xml:space="preserve"> </w:t>
      </w:r>
    </w:p>
    <w:p w14:paraId="088C43CA" w14:textId="77777777" w:rsidR="0087774F" w:rsidRDefault="0087774F" w:rsidP="0087774F">
      <w:pPr>
        <w:rPr>
          <w:lang w:eastAsia="ja-JP"/>
        </w:rPr>
      </w:pPr>
    </w:p>
    <w:p w14:paraId="08114A18" w14:textId="77777777" w:rsidR="0087774F" w:rsidRDefault="0087774F" w:rsidP="0087774F">
      <w:pPr>
        <w:rPr>
          <w:lang w:eastAsia="ja-JP"/>
        </w:rPr>
      </w:pPr>
      <w:r>
        <w:rPr>
          <w:lang w:eastAsia="ja-JP"/>
        </w:rPr>
        <w:t>Whatever the 504 Committee has accepted as documentation of visual impairment is acceptable if it meets that eye report criteria.  It is the responsibility of the 504 Committee to determine if the eye report is current.</w:t>
      </w:r>
    </w:p>
    <w:p w14:paraId="1A54268E" w14:textId="77777777" w:rsidR="0087774F" w:rsidRDefault="0087774F" w:rsidP="0087774F">
      <w:pPr>
        <w:rPr>
          <w:lang w:eastAsia="ja-JP"/>
        </w:rPr>
      </w:pPr>
    </w:p>
    <w:p w14:paraId="2957D307" w14:textId="77777777" w:rsidR="0087774F" w:rsidRDefault="0087774F" w:rsidP="0087774F">
      <w:pPr>
        <w:rPr>
          <w:lang w:eastAsia="ja-JP"/>
        </w:rPr>
      </w:pPr>
      <w:r>
        <w:rPr>
          <w:lang w:eastAsia="ja-JP"/>
        </w:rPr>
        <w:t>Students included in this registration are eligible to receive Federal Quota materials provided through the American Printing House for the Blind.  These materials may be used to provide the accommodations decided on by the 504 Committee.</w:t>
      </w:r>
    </w:p>
    <w:p w14:paraId="29478B49" w14:textId="77777777" w:rsidR="0087774F" w:rsidRDefault="0087774F" w:rsidP="0087774F">
      <w:pPr>
        <w:rPr>
          <w:lang w:eastAsia="ja-JP"/>
        </w:rPr>
      </w:pPr>
    </w:p>
    <w:p w14:paraId="38B73DE5" w14:textId="77777777" w:rsidR="0087774F" w:rsidRPr="003D21FD" w:rsidRDefault="0087774F" w:rsidP="0087774F">
      <w:pPr>
        <w:rPr>
          <w:lang w:eastAsia="ja-JP"/>
        </w:rPr>
      </w:pPr>
      <w:r>
        <w:rPr>
          <w:lang w:eastAsia="ja-JP"/>
        </w:rPr>
        <w:t xml:space="preserve">The Committee Chair may place orders from the APH online ordering system through the Texas Instructional Materials Resource Center at the Texas School for the Blind and Visually Impaired </w:t>
      </w:r>
      <w:hyperlink r:id="rId23" w:history="1">
        <w:r w:rsidRPr="009B0724">
          <w:rPr>
            <w:rStyle w:val="Hyperlink"/>
            <w:lang w:eastAsia="ja-JP"/>
          </w:rPr>
          <w:t>website</w:t>
        </w:r>
      </w:hyperlink>
      <w:r>
        <w:rPr>
          <w:lang w:eastAsia="ja-JP"/>
        </w:rPr>
        <w:t>.</w:t>
      </w:r>
    </w:p>
    <w:p w14:paraId="13618107" w14:textId="531E424F" w:rsidR="00493241" w:rsidRPr="000C23D0" w:rsidRDefault="00493241" w:rsidP="008A2579">
      <w:pPr>
        <w:pStyle w:val="Heading2"/>
      </w:pPr>
      <w:r>
        <w:t>Getting Started with Section 504 Registration</w:t>
      </w:r>
    </w:p>
    <w:p w14:paraId="1316BF95" w14:textId="05FAF295" w:rsidR="00493241" w:rsidRDefault="0026642D" w:rsidP="00AC7999">
      <w:pPr>
        <w:pStyle w:val="ListParagraph"/>
        <w:numPr>
          <w:ilvl w:val="0"/>
          <w:numId w:val="23"/>
        </w:numPr>
        <w:rPr>
          <w:lang w:eastAsia="ja-JP"/>
        </w:rPr>
      </w:pPr>
      <w:r>
        <w:rPr>
          <w:lang w:eastAsia="ja-JP"/>
        </w:rPr>
        <w:t xml:space="preserve">Use the same login page as the one </w:t>
      </w:r>
      <w:r w:rsidR="00576F50">
        <w:rPr>
          <w:lang w:eastAsia="ja-JP"/>
        </w:rPr>
        <w:t xml:space="preserve">for the </w:t>
      </w:r>
      <w:r w:rsidR="00864281">
        <w:rPr>
          <w:lang w:eastAsia="ja-JP"/>
        </w:rPr>
        <w:t xml:space="preserve">Annual </w:t>
      </w:r>
      <w:r w:rsidR="008C0BAF" w:rsidRPr="008C0BAF">
        <w:rPr>
          <w:lang w:eastAsia="ja-JP"/>
        </w:rPr>
        <w:t xml:space="preserve">Registration of Students in Texas with </w:t>
      </w:r>
      <w:r w:rsidR="003D6036">
        <w:rPr>
          <w:lang w:eastAsia="ja-JP"/>
        </w:rPr>
        <w:t>Visual Impairment</w:t>
      </w:r>
      <w:r w:rsidR="00576F50">
        <w:rPr>
          <w:lang w:eastAsia="ja-JP"/>
        </w:rPr>
        <w:t>.  The separate passwords for each area will separate the information.</w:t>
      </w:r>
    </w:p>
    <w:p w14:paraId="207B3642" w14:textId="04808B60" w:rsidR="00576F50" w:rsidRPr="00607CFC" w:rsidRDefault="008B608D" w:rsidP="00AC7999">
      <w:pPr>
        <w:pStyle w:val="ListParagraph"/>
        <w:numPr>
          <w:ilvl w:val="0"/>
          <w:numId w:val="23"/>
        </w:numPr>
        <w:rPr>
          <w:lang w:eastAsia="ja-JP"/>
        </w:rPr>
      </w:pPr>
      <w:r>
        <w:rPr>
          <w:lang w:eastAsia="ja-JP"/>
        </w:rPr>
        <w:t xml:space="preserve">The login is the </w:t>
      </w:r>
      <w:r w:rsidR="00576F50" w:rsidRPr="00607CFC">
        <w:rPr>
          <w:lang w:eastAsia="ja-JP"/>
        </w:rPr>
        <w:t>six-digit county district number without the hyphen.  Enter the six digits only.</w:t>
      </w:r>
    </w:p>
    <w:p w14:paraId="343EA037" w14:textId="1130FA21" w:rsidR="00467A83" w:rsidRDefault="00576F50" w:rsidP="00AC7999">
      <w:pPr>
        <w:pStyle w:val="ListParagraph"/>
        <w:numPr>
          <w:ilvl w:val="0"/>
          <w:numId w:val="23"/>
        </w:numPr>
        <w:rPr>
          <w:lang w:eastAsia="ja-JP"/>
        </w:rPr>
      </w:pPr>
      <w:r>
        <w:rPr>
          <w:lang w:eastAsia="ja-JP"/>
        </w:rPr>
        <w:t>The Section 504 Registration password is included in the email received by the Special Education Director the first week of December.</w:t>
      </w:r>
    </w:p>
    <w:p w14:paraId="2234E14C" w14:textId="77777777" w:rsidR="00576F50" w:rsidRPr="00605E3C" w:rsidRDefault="00576F50" w:rsidP="00576F50">
      <w:pPr>
        <w:pStyle w:val="Heading2"/>
      </w:pPr>
      <w:r>
        <w:t>Registration Menu</w:t>
      </w:r>
    </w:p>
    <w:p w14:paraId="61B3E77D" w14:textId="14A45413" w:rsidR="00576F50" w:rsidRPr="00607CFC" w:rsidRDefault="00576F50" w:rsidP="00AC7999">
      <w:pPr>
        <w:pStyle w:val="ListParagraph"/>
        <w:numPr>
          <w:ilvl w:val="0"/>
          <w:numId w:val="11"/>
        </w:numPr>
        <w:rPr>
          <w:lang w:eastAsia="ja-JP"/>
        </w:rPr>
      </w:pPr>
      <w:r w:rsidRPr="00607CFC">
        <w:rPr>
          <w:lang w:eastAsia="ja-JP"/>
        </w:rPr>
        <w:t>At the top of the registration menu is your District Name, District Number, ESC Region, and District Status</w:t>
      </w:r>
      <w:r w:rsidR="003A21B2">
        <w:rPr>
          <w:lang w:eastAsia="ja-JP"/>
        </w:rPr>
        <w:t>.</w:t>
      </w:r>
    </w:p>
    <w:p w14:paraId="4DC4A02B" w14:textId="7F3A1A3A" w:rsidR="00576F50" w:rsidRPr="00607CFC" w:rsidRDefault="00576F50" w:rsidP="00AC7999">
      <w:pPr>
        <w:pStyle w:val="ListParagraph"/>
        <w:numPr>
          <w:ilvl w:val="0"/>
          <w:numId w:val="11"/>
        </w:numPr>
        <w:rPr>
          <w:lang w:eastAsia="ja-JP"/>
        </w:rPr>
      </w:pPr>
      <w:r w:rsidRPr="00607CFC">
        <w:rPr>
          <w:lang w:eastAsia="ja-JP"/>
        </w:rPr>
        <w:t>As long as District Status is showing “Open” you can make changes to the registration</w:t>
      </w:r>
      <w:r w:rsidR="003A21B2">
        <w:rPr>
          <w:lang w:eastAsia="ja-JP"/>
        </w:rPr>
        <w:t>.</w:t>
      </w:r>
    </w:p>
    <w:p w14:paraId="0B4171D5" w14:textId="76C6D574" w:rsidR="00576F50" w:rsidRDefault="004848C9" w:rsidP="00AC7999">
      <w:pPr>
        <w:pStyle w:val="ListParagraph"/>
        <w:numPr>
          <w:ilvl w:val="0"/>
          <w:numId w:val="11"/>
        </w:numPr>
        <w:rPr>
          <w:lang w:eastAsia="ja-JP"/>
        </w:rPr>
      </w:pPr>
      <w:r>
        <w:rPr>
          <w:lang w:eastAsia="ja-JP"/>
        </w:rPr>
        <w:t>Y</w:t>
      </w:r>
      <w:r w:rsidR="00576F50" w:rsidRPr="00607CFC">
        <w:rPr>
          <w:lang w:eastAsia="ja-JP"/>
        </w:rPr>
        <w:t>ou have not completed the registration</w:t>
      </w:r>
      <w:r>
        <w:rPr>
          <w:lang w:eastAsia="ja-JP"/>
        </w:rPr>
        <w:t xml:space="preserve"> until the District Status is showing "Closed"</w:t>
      </w:r>
      <w:r w:rsidR="003A21B2">
        <w:rPr>
          <w:lang w:eastAsia="ja-JP"/>
        </w:rPr>
        <w:t>.</w:t>
      </w:r>
    </w:p>
    <w:p w14:paraId="1485FCCE" w14:textId="73402D85" w:rsidR="00576F50" w:rsidRDefault="00576F50" w:rsidP="0087774F">
      <w:pPr>
        <w:pStyle w:val="Heading3"/>
        <w:ind w:firstLine="360"/>
      </w:pPr>
      <w:r>
        <w:t>There are a variety of Action Buttons:</w:t>
      </w:r>
    </w:p>
    <w:p w14:paraId="49FF194D" w14:textId="07E16C82" w:rsidR="00576F50" w:rsidRDefault="00576F50" w:rsidP="00AC7999">
      <w:pPr>
        <w:pStyle w:val="ListParagraph"/>
        <w:numPr>
          <w:ilvl w:val="0"/>
          <w:numId w:val="24"/>
        </w:numPr>
        <w:rPr>
          <w:lang w:eastAsia="ja-JP"/>
        </w:rPr>
      </w:pPr>
      <w:r w:rsidRPr="00576F50">
        <w:rPr>
          <w:b/>
          <w:lang w:eastAsia="ja-JP"/>
        </w:rPr>
        <w:t>Student Records</w:t>
      </w:r>
      <w:r>
        <w:rPr>
          <w:lang w:eastAsia="ja-JP"/>
        </w:rPr>
        <w:t xml:space="preserve"> takes you to a list of students who were on the registration last year.</w:t>
      </w:r>
    </w:p>
    <w:p w14:paraId="297EFDF5" w14:textId="5B0D6AB1" w:rsidR="00576F50" w:rsidRDefault="00576F50" w:rsidP="00AC7999">
      <w:pPr>
        <w:pStyle w:val="ListParagraph"/>
        <w:numPr>
          <w:ilvl w:val="0"/>
          <w:numId w:val="24"/>
        </w:numPr>
        <w:rPr>
          <w:lang w:eastAsia="ja-JP"/>
        </w:rPr>
      </w:pPr>
      <w:r w:rsidRPr="00576F50">
        <w:rPr>
          <w:b/>
          <w:lang w:eastAsia="ja-JP"/>
        </w:rPr>
        <w:t>Add Student</w:t>
      </w:r>
      <w:r>
        <w:rPr>
          <w:lang w:eastAsia="ja-JP"/>
        </w:rPr>
        <w:t xml:space="preserve"> allows you to add a student from this page</w:t>
      </w:r>
      <w:r w:rsidR="003A21B2">
        <w:rPr>
          <w:lang w:eastAsia="ja-JP"/>
        </w:rPr>
        <w:t>.</w:t>
      </w:r>
    </w:p>
    <w:p w14:paraId="6E0C7C28" w14:textId="6C14467F" w:rsidR="00576F50" w:rsidRDefault="004848C9" w:rsidP="00AC7999">
      <w:pPr>
        <w:pStyle w:val="ListParagraph"/>
        <w:numPr>
          <w:ilvl w:val="0"/>
          <w:numId w:val="24"/>
        </w:numPr>
        <w:rPr>
          <w:lang w:eastAsia="ja-JP"/>
        </w:rPr>
      </w:pPr>
      <w:r>
        <w:rPr>
          <w:b/>
          <w:lang w:eastAsia="ja-JP"/>
        </w:rPr>
        <w:t xml:space="preserve">Close All VI </w:t>
      </w:r>
      <w:proofErr w:type="spellStart"/>
      <w:r>
        <w:rPr>
          <w:b/>
          <w:lang w:eastAsia="ja-JP"/>
        </w:rPr>
        <w:t>Reg</w:t>
      </w:r>
      <w:proofErr w:type="spellEnd"/>
      <w:r>
        <w:rPr>
          <w:b/>
          <w:lang w:eastAsia="ja-JP"/>
        </w:rPr>
        <w:t xml:space="preserve"> Entry f</w:t>
      </w:r>
      <w:r w:rsidR="00576F50" w:rsidRPr="00576F50">
        <w:rPr>
          <w:b/>
          <w:lang w:eastAsia="ja-JP"/>
        </w:rPr>
        <w:t>or District</w:t>
      </w:r>
      <w:r w:rsidR="00576F50">
        <w:rPr>
          <w:lang w:eastAsia="ja-JP"/>
        </w:rPr>
        <w:t xml:space="preserve"> changes the district status from “Open” to “Closed.”</w:t>
      </w:r>
    </w:p>
    <w:p w14:paraId="4DB21461" w14:textId="2CC2F82C" w:rsidR="00576F50" w:rsidRDefault="00576F50" w:rsidP="00AC7999">
      <w:pPr>
        <w:pStyle w:val="ListParagraph"/>
        <w:numPr>
          <w:ilvl w:val="0"/>
          <w:numId w:val="24"/>
        </w:numPr>
        <w:rPr>
          <w:lang w:eastAsia="ja-JP"/>
        </w:rPr>
      </w:pPr>
      <w:r w:rsidRPr="00576F50">
        <w:rPr>
          <w:b/>
          <w:lang w:eastAsia="ja-JP"/>
        </w:rPr>
        <w:t>District Student List Report</w:t>
      </w:r>
      <w:r>
        <w:rPr>
          <w:lang w:eastAsia="ja-JP"/>
        </w:rPr>
        <w:t xml:space="preserve"> allows you to create and print two different kinds of lists of students currently on the registration in your district</w:t>
      </w:r>
      <w:r w:rsidR="003A21B2">
        <w:rPr>
          <w:lang w:eastAsia="ja-JP"/>
        </w:rPr>
        <w:t>.</w:t>
      </w:r>
    </w:p>
    <w:p w14:paraId="0CAB1082" w14:textId="11A94E61" w:rsidR="00576F50" w:rsidRDefault="00576F50" w:rsidP="00AC7999">
      <w:pPr>
        <w:pStyle w:val="ListParagraph"/>
        <w:numPr>
          <w:ilvl w:val="0"/>
          <w:numId w:val="24"/>
        </w:numPr>
        <w:rPr>
          <w:lang w:eastAsia="ja-JP"/>
        </w:rPr>
      </w:pPr>
      <w:r w:rsidRPr="00576F50">
        <w:rPr>
          <w:b/>
          <w:lang w:eastAsia="ja-JP"/>
        </w:rPr>
        <w:lastRenderedPageBreak/>
        <w:t>Glossary</w:t>
      </w:r>
      <w:r>
        <w:rPr>
          <w:lang w:eastAsia="ja-JP"/>
        </w:rPr>
        <w:t xml:space="preserve"> takes you to definitions of the various term</w:t>
      </w:r>
      <w:r w:rsidR="003D6036">
        <w:rPr>
          <w:lang w:eastAsia="ja-JP"/>
        </w:rPr>
        <w:t>s used in the r</w:t>
      </w:r>
      <w:r>
        <w:rPr>
          <w:lang w:eastAsia="ja-JP"/>
        </w:rPr>
        <w:t>egistration data fields</w:t>
      </w:r>
    </w:p>
    <w:p w14:paraId="0E6EEC8A" w14:textId="78110B8B" w:rsidR="00576F50" w:rsidRPr="00576F50" w:rsidRDefault="00576F50" w:rsidP="00AC7999">
      <w:pPr>
        <w:pStyle w:val="ListParagraph"/>
        <w:numPr>
          <w:ilvl w:val="0"/>
          <w:numId w:val="25"/>
        </w:numPr>
        <w:rPr>
          <w:lang w:eastAsia="ja-JP"/>
        </w:rPr>
      </w:pPr>
      <w:r>
        <w:rPr>
          <w:lang w:eastAsia="ja-JP"/>
        </w:rPr>
        <w:t xml:space="preserve">There are </w:t>
      </w:r>
      <w:r w:rsidR="00491F0B">
        <w:rPr>
          <w:lang w:eastAsia="ja-JP"/>
        </w:rPr>
        <w:t xml:space="preserve">also </w:t>
      </w:r>
      <w:r>
        <w:rPr>
          <w:lang w:eastAsia="ja-JP"/>
        </w:rPr>
        <w:t>directions in the main body of the page for how to edit existing students.</w:t>
      </w:r>
    </w:p>
    <w:p w14:paraId="422103A4" w14:textId="77777777" w:rsidR="0087774F" w:rsidRPr="000C23D0" w:rsidRDefault="0087774F" w:rsidP="0087774F">
      <w:pPr>
        <w:pStyle w:val="Heading2"/>
        <w:rPr>
          <w:color w:val="861714"/>
          <w:sz w:val="28"/>
        </w:rPr>
      </w:pPr>
      <w:r>
        <w:t>Adding a Student</w:t>
      </w:r>
    </w:p>
    <w:p w14:paraId="079574C3" w14:textId="77777777" w:rsidR="0087774F" w:rsidRPr="00CF77FF" w:rsidRDefault="0087774F" w:rsidP="0087774F">
      <w:pPr>
        <w:ind w:left="360"/>
        <w:rPr>
          <w:lang w:eastAsia="ja-JP"/>
        </w:rPr>
      </w:pPr>
      <w:r w:rsidRPr="00CF77FF">
        <w:rPr>
          <w:lang w:eastAsia="ja-JP"/>
        </w:rPr>
        <w:t>If you have new students to add</w:t>
      </w:r>
      <w:r>
        <w:rPr>
          <w:lang w:eastAsia="ja-JP"/>
        </w:rPr>
        <w:t>,</w:t>
      </w:r>
      <w:r w:rsidRPr="00CF77FF">
        <w:rPr>
          <w:lang w:eastAsia="ja-JP"/>
        </w:rPr>
        <w:t xml:space="preserve"> click on</w:t>
      </w:r>
      <w:r>
        <w:rPr>
          <w:lang w:eastAsia="ja-JP"/>
        </w:rPr>
        <w:t xml:space="preserve"> “Student Records” and then</w:t>
      </w:r>
      <w:r w:rsidRPr="00CF77FF">
        <w:rPr>
          <w:lang w:eastAsia="ja-JP"/>
        </w:rPr>
        <w:t xml:space="preserve"> “Add Student” to fill in their information</w:t>
      </w:r>
      <w:r>
        <w:rPr>
          <w:lang w:eastAsia="ja-JP"/>
        </w:rPr>
        <w:t>.</w:t>
      </w:r>
    </w:p>
    <w:p w14:paraId="37D21F60" w14:textId="77777777" w:rsidR="0087774F" w:rsidRPr="000C23D0" w:rsidRDefault="0087774F" w:rsidP="0087774F">
      <w:pPr>
        <w:pStyle w:val="Heading2"/>
        <w:rPr>
          <w:i/>
        </w:rPr>
      </w:pPr>
      <w:r>
        <w:t>Dropping a Student</w:t>
      </w:r>
    </w:p>
    <w:p w14:paraId="130A6BA3" w14:textId="77777777" w:rsidR="0087774F" w:rsidRPr="00CF77FF" w:rsidRDefault="0087774F" w:rsidP="0087774F">
      <w:pPr>
        <w:pStyle w:val="ListParagraph"/>
        <w:numPr>
          <w:ilvl w:val="0"/>
          <w:numId w:val="16"/>
        </w:numPr>
        <w:rPr>
          <w:lang w:eastAsia="ja-JP"/>
        </w:rPr>
      </w:pPr>
      <w:r w:rsidRPr="00CF77FF">
        <w:rPr>
          <w:lang w:eastAsia="ja-JP"/>
        </w:rPr>
        <w:t>If a student is no longer being served in this district, click on</w:t>
      </w:r>
      <w:r>
        <w:rPr>
          <w:lang w:eastAsia="ja-JP"/>
        </w:rPr>
        <w:t xml:space="preserve"> their name and</w:t>
      </w:r>
      <w:r w:rsidRPr="00CF77FF">
        <w:rPr>
          <w:lang w:eastAsia="ja-JP"/>
        </w:rPr>
        <w:t xml:space="preserve"> the</w:t>
      </w:r>
      <w:r>
        <w:rPr>
          <w:lang w:eastAsia="ja-JP"/>
        </w:rPr>
        <w:t>n click the</w:t>
      </w:r>
      <w:r w:rsidRPr="00CF77FF">
        <w:rPr>
          <w:lang w:eastAsia="ja-JP"/>
        </w:rPr>
        <w:t xml:space="preserve"> blue statement at the very bottom of the screen under the “Accept” button</w:t>
      </w:r>
      <w:r>
        <w:rPr>
          <w:lang w:eastAsia="ja-JP"/>
        </w:rPr>
        <w:t>.</w:t>
      </w:r>
    </w:p>
    <w:p w14:paraId="11D003D1" w14:textId="77777777" w:rsidR="0087774F" w:rsidRDefault="0087774F" w:rsidP="0087774F">
      <w:pPr>
        <w:pStyle w:val="ListParagraph"/>
        <w:numPr>
          <w:ilvl w:val="0"/>
          <w:numId w:val="16"/>
        </w:numPr>
        <w:rPr>
          <w:lang w:eastAsia="ja-JP"/>
        </w:rPr>
      </w:pPr>
      <w:r w:rsidRPr="00CF77FF">
        <w:rPr>
          <w:lang w:eastAsia="ja-JP"/>
        </w:rPr>
        <w:t>The system wil</w:t>
      </w:r>
      <w:r>
        <w:rPr>
          <w:lang w:eastAsia="ja-JP"/>
        </w:rPr>
        <w:t>l drop the student from the 2018</w:t>
      </w:r>
      <w:r w:rsidRPr="00CF77FF">
        <w:rPr>
          <w:lang w:eastAsia="ja-JP"/>
        </w:rPr>
        <w:t xml:space="preserve"> registration list and move them to the archive list</w:t>
      </w:r>
      <w:r>
        <w:rPr>
          <w:lang w:eastAsia="ja-JP"/>
        </w:rPr>
        <w:t>.</w:t>
      </w:r>
    </w:p>
    <w:p w14:paraId="2345D67A" w14:textId="4941D6CB" w:rsidR="00491F0B" w:rsidRDefault="00491F0B" w:rsidP="00491F0B">
      <w:pPr>
        <w:pStyle w:val="Heading2"/>
      </w:pPr>
      <w:r>
        <w:t>Primary Reading Medium</w:t>
      </w:r>
    </w:p>
    <w:p w14:paraId="7DE5B63C" w14:textId="5373D022" w:rsidR="007B1B1F" w:rsidRDefault="00491F0B" w:rsidP="000329E2">
      <w:pPr>
        <w:ind w:left="360"/>
        <w:rPr>
          <w:lang w:eastAsia="ja-JP"/>
        </w:rPr>
      </w:pPr>
      <w:r>
        <w:rPr>
          <w:lang w:eastAsia="ja-JP"/>
        </w:rPr>
        <w:t xml:space="preserve">If the student typically reads print, their primary reading medium is visual.  For students with more significant visual impairment who read most of their instructional materials in braille, please indicate that as their primary reading medium. </w:t>
      </w:r>
    </w:p>
    <w:p w14:paraId="396E79B4" w14:textId="4E74C8D6" w:rsidR="0087774F" w:rsidRPr="0087774F" w:rsidRDefault="0087774F" w:rsidP="0087774F">
      <w:pPr>
        <w:pStyle w:val="Heading2"/>
      </w:pPr>
      <w:r w:rsidRPr="00F11AE3">
        <w:t>Consent</w:t>
      </w:r>
    </w:p>
    <w:p w14:paraId="5E3FB93E" w14:textId="77777777" w:rsidR="0087774F" w:rsidRPr="00491F0B" w:rsidRDefault="0087774F" w:rsidP="0087774F">
      <w:pPr>
        <w:rPr>
          <w:lang w:eastAsia="ja-JP"/>
        </w:rPr>
      </w:pPr>
      <w:r w:rsidRPr="00F00BC8">
        <w:rPr>
          <w:lang w:eastAsia="ja-JP"/>
        </w:rPr>
        <w:t xml:space="preserve">The form titled “CONSENT FOR RELEASE OF CONFIDENTIAL INFORMATION FROM THE REGISTRATION OF </w:t>
      </w:r>
      <w:r>
        <w:rPr>
          <w:lang w:eastAsia="ja-JP"/>
        </w:rPr>
        <w:t>STUDENTS WITH VISUAL IMPAIRMENT</w:t>
      </w:r>
      <w:r w:rsidRPr="00F00BC8">
        <w:rPr>
          <w:lang w:eastAsia="ja-JP"/>
        </w:rPr>
        <w:t xml:space="preserve"> AND T</w:t>
      </w:r>
      <w:r>
        <w:rPr>
          <w:lang w:eastAsia="ja-JP"/>
        </w:rPr>
        <w:t>HE TEXAS DEAFBLIND CHILD COUNT”-</w:t>
      </w:r>
      <w:r w:rsidRPr="00F00BC8">
        <w:rPr>
          <w:lang w:eastAsia="ja-JP"/>
        </w:rPr>
        <w:t xml:space="preserve"> found </w:t>
      </w:r>
      <w:hyperlink r:id="rId24" w:history="1">
        <w:r w:rsidRPr="000329E2">
          <w:rPr>
            <w:rStyle w:val="Hyperlink"/>
            <w:lang w:eastAsia="ja-JP"/>
          </w:rPr>
          <w:t>here</w:t>
        </w:r>
      </w:hyperlink>
      <w:r>
        <w:rPr>
          <w:lang w:eastAsia="ja-JP"/>
        </w:rPr>
        <w:t>-</w:t>
      </w:r>
      <w:r w:rsidRPr="00F00BC8">
        <w:rPr>
          <w:lang w:eastAsia="ja-JP"/>
        </w:rPr>
        <w:t xml:space="preserve"> must be used to obtain the parental consent. This form can be viewed and downloaded in E</w:t>
      </w:r>
      <w:r>
        <w:rPr>
          <w:lang w:eastAsia="ja-JP"/>
        </w:rPr>
        <w:t>nglish, Spanish and Vietnamese.</w:t>
      </w:r>
    </w:p>
    <w:p w14:paraId="505E9454" w14:textId="78A96256" w:rsidR="001E1F9D" w:rsidRPr="00605E3C" w:rsidRDefault="001E1F9D" w:rsidP="001E1F9D">
      <w:pPr>
        <w:pStyle w:val="Heading2"/>
      </w:pPr>
      <w:r>
        <w:t>Accept</w:t>
      </w:r>
    </w:p>
    <w:p w14:paraId="47E358E2" w14:textId="65C23174" w:rsidR="00DB6577" w:rsidRPr="00845269" w:rsidRDefault="001E1F9D" w:rsidP="00DB6577">
      <w:pPr>
        <w:rPr>
          <w:b/>
          <w:lang w:eastAsia="ja-JP"/>
        </w:rPr>
      </w:pPr>
      <w:r w:rsidRPr="00845269">
        <w:rPr>
          <w:b/>
          <w:lang w:eastAsia="ja-JP"/>
        </w:rPr>
        <w:t>If you do not click “Accept” at the bottom of the page after entering each student’s information, all of your work will be lost!</w:t>
      </w:r>
    </w:p>
    <w:p w14:paraId="362D1FEE" w14:textId="77777777" w:rsidR="00576F50" w:rsidRPr="00605E3C" w:rsidRDefault="00576F50" w:rsidP="00576F50">
      <w:pPr>
        <w:pStyle w:val="Heading2"/>
      </w:pPr>
      <w:r>
        <w:t>Close District Data</w:t>
      </w:r>
    </w:p>
    <w:p w14:paraId="7C2EBC82" w14:textId="73849704" w:rsidR="00576F50" w:rsidRPr="003D21FD" w:rsidRDefault="00576F50" w:rsidP="00AC7999">
      <w:pPr>
        <w:pStyle w:val="ListParagraph"/>
        <w:numPr>
          <w:ilvl w:val="0"/>
          <w:numId w:val="19"/>
        </w:numPr>
        <w:rPr>
          <w:lang w:eastAsia="ja-JP"/>
        </w:rPr>
      </w:pPr>
      <w:r w:rsidRPr="003D21FD">
        <w:rPr>
          <w:lang w:eastAsia="ja-JP"/>
        </w:rPr>
        <w:t>Once all student information is complet</w:t>
      </w:r>
      <w:r w:rsidRPr="006F16E4">
        <w:rPr>
          <w:lang w:eastAsia="ja-JP"/>
        </w:rPr>
        <w:t>e,</w:t>
      </w:r>
      <w:r w:rsidRPr="003D21FD">
        <w:rPr>
          <w:lang w:eastAsia="ja-JP"/>
        </w:rPr>
        <w:t xml:space="preserve"> return to the main menu.</w:t>
      </w:r>
    </w:p>
    <w:p w14:paraId="2802B945" w14:textId="77777777" w:rsidR="00576F50" w:rsidRPr="003D21FD" w:rsidRDefault="00576F50" w:rsidP="00AC7999">
      <w:pPr>
        <w:pStyle w:val="ListParagraph"/>
        <w:numPr>
          <w:ilvl w:val="0"/>
          <w:numId w:val="19"/>
        </w:numPr>
        <w:rPr>
          <w:lang w:eastAsia="ja-JP"/>
        </w:rPr>
      </w:pPr>
      <w:r w:rsidRPr="003D21FD">
        <w:rPr>
          <w:lang w:eastAsia="ja-JP"/>
        </w:rPr>
        <w:t>Click “District Student List Report” and download your data.  Multiple formats are available.</w:t>
      </w:r>
    </w:p>
    <w:p w14:paraId="0B8A513B" w14:textId="77777777" w:rsidR="00576F50" w:rsidRDefault="00576F50" w:rsidP="00AC7999">
      <w:pPr>
        <w:pStyle w:val="ListParagraph"/>
        <w:numPr>
          <w:ilvl w:val="0"/>
          <w:numId w:val="19"/>
        </w:numPr>
        <w:rPr>
          <w:lang w:eastAsia="ja-JP"/>
        </w:rPr>
      </w:pPr>
      <w:r w:rsidRPr="003D21FD">
        <w:rPr>
          <w:lang w:eastAsia="ja-JP"/>
        </w:rPr>
        <w:t>Click “Close All Entry for District” on the left.</w:t>
      </w:r>
      <w:r>
        <w:rPr>
          <w:lang w:eastAsia="ja-JP"/>
        </w:rPr>
        <w:t xml:space="preserve">  </w:t>
      </w:r>
      <w:r w:rsidRPr="003D21FD">
        <w:rPr>
          <w:lang w:eastAsia="ja-JP"/>
        </w:rPr>
        <w:t>You must close all entries before the Superintendent can approve a district’s registration data.</w:t>
      </w:r>
    </w:p>
    <w:p w14:paraId="545AEAA5" w14:textId="77777777" w:rsidR="00576F50" w:rsidRPr="00605E3C" w:rsidRDefault="00576F50" w:rsidP="00576F50">
      <w:pPr>
        <w:pStyle w:val="Heading2"/>
      </w:pPr>
      <w:r>
        <w:t>Deadlines</w:t>
      </w:r>
    </w:p>
    <w:p w14:paraId="3EE8AE35" w14:textId="49DFF032" w:rsidR="00576F50" w:rsidRPr="000C23D0" w:rsidRDefault="00576F50" w:rsidP="00AC7999">
      <w:pPr>
        <w:pStyle w:val="ListParagraph"/>
        <w:numPr>
          <w:ilvl w:val="0"/>
          <w:numId w:val="26"/>
        </w:numPr>
        <w:rPr>
          <w:lang w:eastAsia="ja-JP"/>
        </w:rPr>
      </w:pPr>
      <w:r w:rsidRPr="000C23D0">
        <w:rPr>
          <w:lang w:eastAsia="ja-JP"/>
        </w:rPr>
        <w:t xml:space="preserve">The information added should represent a snapshot of the current </w:t>
      </w:r>
      <w:r w:rsidR="00CC189D">
        <w:rPr>
          <w:lang w:eastAsia="ja-JP"/>
        </w:rPr>
        <w:t>student b</w:t>
      </w:r>
      <w:r w:rsidR="00864281">
        <w:rPr>
          <w:lang w:eastAsia="ja-JP"/>
        </w:rPr>
        <w:t xml:space="preserve">ody </w:t>
      </w:r>
      <w:r w:rsidR="00864281" w:rsidRPr="006F16E4">
        <w:rPr>
          <w:lang w:eastAsia="ja-JP"/>
        </w:rPr>
        <w:t xml:space="preserve">on January </w:t>
      </w:r>
      <w:r w:rsidR="001E1F95" w:rsidRPr="006F16E4">
        <w:rPr>
          <w:lang w:eastAsia="ja-JP"/>
        </w:rPr>
        <w:t>1</w:t>
      </w:r>
      <w:r w:rsidR="00864281" w:rsidRPr="006F16E4">
        <w:rPr>
          <w:lang w:eastAsia="ja-JP"/>
        </w:rPr>
        <w:t>,</w:t>
      </w:r>
      <w:r w:rsidR="00864281">
        <w:rPr>
          <w:lang w:eastAsia="ja-JP"/>
        </w:rPr>
        <w:t xml:space="preserve"> 2018</w:t>
      </w:r>
      <w:r w:rsidR="00CC189D">
        <w:rPr>
          <w:lang w:eastAsia="ja-JP"/>
        </w:rPr>
        <w:t>; or the first day school reconvenes after the winter break.</w:t>
      </w:r>
    </w:p>
    <w:p w14:paraId="3554CB6D" w14:textId="41AC3D7B" w:rsidR="00AC7999" w:rsidRDefault="00576F50" w:rsidP="00B375A9">
      <w:pPr>
        <w:pStyle w:val="ListParagraph"/>
        <w:numPr>
          <w:ilvl w:val="0"/>
          <w:numId w:val="26"/>
        </w:numPr>
      </w:pPr>
      <w:r w:rsidRPr="00AC7999">
        <w:rPr>
          <w:lang w:eastAsia="ja-JP"/>
        </w:rPr>
        <w:t>The deadline for turning in this</w:t>
      </w:r>
      <w:r w:rsidR="00864281">
        <w:rPr>
          <w:lang w:eastAsia="ja-JP"/>
        </w:rPr>
        <w:t xml:space="preserve"> information is </w:t>
      </w:r>
      <w:r w:rsidR="00864281" w:rsidRPr="001E1F95">
        <w:rPr>
          <w:color w:val="000000" w:themeColor="text1"/>
          <w:lang w:eastAsia="ja-JP"/>
        </w:rPr>
        <w:t>January 31</w:t>
      </w:r>
      <w:r w:rsidR="00864281">
        <w:rPr>
          <w:lang w:eastAsia="ja-JP"/>
        </w:rPr>
        <w:t>, 2018</w:t>
      </w:r>
      <w:r w:rsidRPr="00AC7999">
        <w:rPr>
          <w:lang w:eastAsia="ja-JP"/>
        </w:rPr>
        <w:t>.</w:t>
      </w:r>
    </w:p>
    <w:p w14:paraId="071E5E89" w14:textId="50CCDCEF" w:rsidR="00AC7999" w:rsidRPr="0071531F" w:rsidRDefault="0071531F" w:rsidP="0071531F">
      <w:pPr>
        <w:pStyle w:val="Heading1"/>
      </w:pPr>
      <w:r>
        <w:br w:type="page"/>
      </w:r>
      <w:r w:rsidR="00AC7999">
        <w:lastRenderedPageBreak/>
        <w:t>Superintendent Approval Process</w:t>
      </w:r>
    </w:p>
    <w:p w14:paraId="27536076" w14:textId="10D994D4" w:rsidR="00AC7999" w:rsidRDefault="00AC7999" w:rsidP="003A21B2">
      <w:pPr>
        <w:pStyle w:val="ListParagraph"/>
        <w:numPr>
          <w:ilvl w:val="0"/>
          <w:numId w:val="34"/>
        </w:numPr>
      </w:pPr>
      <w:r>
        <w:t>Superintendent’s Approval is to be done electronically.</w:t>
      </w:r>
    </w:p>
    <w:p w14:paraId="3BA05494" w14:textId="6027AA35" w:rsidR="00AC7999" w:rsidRPr="006F16E4" w:rsidRDefault="00AC7999" w:rsidP="003A21B2">
      <w:pPr>
        <w:pStyle w:val="ListParagraph"/>
        <w:numPr>
          <w:ilvl w:val="0"/>
          <w:numId w:val="34"/>
        </w:numPr>
      </w:pPr>
      <w:r w:rsidRPr="006F16E4">
        <w:t>The Superintendent will be notified</w:t>
      </w:r>
      <w:r w:rsidR="00E2754C" w:rsidRPr="006F16E4">
        <w:t xml:space="preserve"> and provided with a password</w:t>
      </w:r>
      <w:r w:rsidRPr="006F16E4">
        <w:t xml:space="preserve"> by email early in February of a date when their page is op</w:t>
      </w:r>
      <w:r w:rsidR="00E2754C" w:rsidRPr="006F16E4">
        <w:t>en.</w:t>
      </w:r>
    </w:p>
    <w:p w14:paraId="55C64DE0" w14:textId="4AB057AD" w:rsidR="00AC7999" w:rsidRDefault="00AC7999" w:rsidP="003A21B2">
      <w:pPr>
        <w:pStyle w:val="ListParagraph"/>
        <w:numPr>
          <w:ilvl w:val="0"/>
          <w:numId w:val="34"/>
        </w:numPr>
      </w:pPr>
      <w:r>
        <w:t xml:space="preserve">The Superintendent will enter the password and six-digit county district number on the same page as the </w:t>
      </w:r>
      <w:r w:rsidR="00DA5587">
        <w:rPr>
          <w:lang w:eastAsia="ja-JP"/>
        </w:rPr>
        <w:t xml:space="preserve">Texas </w:t>
      </w:r>
      <w:r w:rsidR="000E0879">
        <w:rPr>
          <w:lang w:eastAsia="ja-JP"/>
        </w:rPr>
        <w:t>DeafBlind</w:t>
      </w:r>
      <w:r w:rsidR="00DA5587">
        <w:rPr>
          <w:lang w:eastAsia="ja-JP"/>
        </w:rPr>
        <w:t xml:space="preserve"> Child Count</w:t>
      </w:r>
      <w:r>
        <w:t xml:space="preserve"> login.</w:t>
      </w:r>
    </w:p>
    <w:p w14:paraId="3C2759C5" w14:textId="034A05F9" w:rsidR="00AC7999" w:rsidRDefault="00AC7999" w:rsidP="003A21B2">
      <w:pPr>
        <w:pStyle w:val="ListParagraph"/>
        <w:numPr>
          <w:ilvl w:val="0"/>
          <w:numId w:val="34"/>
        </w:numPr>
      </w:pPr>
      <w:r>
        <w:t>The password causes the application to go to the page for the Superintendent’s approval signature.</w:t>
      </w:r>
    </w:p>
    <w:p w14:paraId="156FE83B" w14:textId="0C69E3C3" w:rsidR="008B608D" w:rsidRDefault="008B608D" w:rsidP="003A21B2">
      <w:pPr>
        <w:pStyle w:val="ListParagraph"/>
        <w:numPr>
          <w:ilvl w:val="0"/>
          <w:numId w:val="34"/>
        </w:numPr>
      </w:pPr>
      <w:r>
        <w:t>The following must be true in order for the Superintendent to close:</w:t>
      </w:r>
    </w:p>
    <w:p w14:paraId="43D98FAE" w14:textId="106F5D4D" w:rsidR="008B608D" w:rsidRDefault="000E0879" w:rsidP="008B608D">
      <w:pPr>
        <w:pStyle w:val="ListParagraph"/>
        <w:numPr>
          <w:ilvl w:val="1"/>
          <w:numId w:val="34"/>
        </w:numPr>
      </w:pPr>
      <w:r>
        <w:t xml:space="preserve">Annual </w:t>
      </w:r>
      <w:r w:rsidR="008B608D">
        <w:t>Registrat</w:t>
      </w:r>
      <w:r>
        <w:t xml:space="preserve">ion of Students in Texas with </w:t>
      </w:r>
      <w:r w:rsidR="008B608D">
        <w:t>Visual Impairment must be closed.</w:t>
      </w:r>
    </w:p>
    <w:p w14:paraId="55536E08" w14:textId="0CB48B3B" w:rsidR="008B608D" w:rsidRDefault="008B608D" w:rsidP="008B608D">
      <w:pPr>
        <w:pStyle w:val="ListParagraph"/>
        <w:numPr>
          <w:ilvl w:val="1"/>
          <w:numId w:val="34"/>
        </w:numPr>
      </w:pPr>
      <w:r>
        <w:t xml:space="preserve">Registration of Students </w:t>
      </w:r>
      <w:r w:rsidR="000E0879">
        <w:t xml:space="preserve">with </w:t>
      </w:r>
      <w:r w:rsidR="00DA5587">
        <w:t xml:space="preserve">Visual Impairment </w:t>
      </w:r>
      <w:r>
        <w:t>Receiving Accommodations through Section 504 must be closed.</w:t>
      </w:r>
    </w:p>
    <w:p w14:paraId="2C647AD6" w14:textId="7559653D" w:rsidR="008B608D" w:rsidRDefault="008B608D" w:rsidP="008B608D">
      <w:pPr>
        <w:pStyle w:val="ListParagraph"/>
        <w:numPr>
          <w:ilvl w:val="1"/>
          <w:numId w:val="34"/>
        </w:numPr>
      </w:pPr>
      <w:r>
        <w:t xml:space="preserve">The </w:t>
      </w:r>
      <w:r w:rsidR="00DA5587">
        <w:rPr>
          <w:lang w:eastAsia="ja-JP"/>
        </w:rPr>
        <w:t xml:space="preserve">Texas </w:t>
      </w:r>
      <w:r w:rsidR="000E0879">
        <w:rPr>
          <w:lang w:eastAsia="ja-JP"/>
        </w:rPr>
        <w:t>DeafBlind</w:t>
      </w:r>
      <w:r w:rsidR="00DA5587">
        <w:rPr>
          <w:lang w:eastAsia="ja-JP"/>
        </w:rPr>
        <w:t xml:space="preserve"> Child Count</w:t>
      </w:r>
      <w:r>
        <w:t xml:space="preserve"> must be closed.</w:t>
      </w:r>
    </w:p>
    <w:p w14:paraId="6D4821EA" w14:textId="37B521F6" w:rsidR="00AC7999" w:rsidRDefault="00AC7999" w:rsidP="003A21B2">
      <w:pPr>
        <w:pStyle w:val="ListParagraph"/>
        <w:numPr>
          <w:ilvl w:val="0"/>
          <w:numId w:val="34"/>
        </w:numPr>
      </w:pPr>
      <w:r>
        <w:t>If all the data for the district has been entered, the Superintendent’s page will say “Ready.”</w:t>
      </w:r>
    </w:p>
    <w:p w14:paraId="1BABC29E" w14:textId="6A6ECF1E" w:rsidR="008B608D" w:rsidRDefault="008B608D" w:rsidP="003A21B2">
      <w:pPr>
        <w:pStyle w:val="ListParagraph"/>
        <w:numPr>
          <w:ilvl w:val="0"/>
          <w:numId w:val="34"/>
        </w:numPr>
      </w:pPr>
      <w:r>
        <w:t>If the data entry is not complete, the Superintendent’s page will say “Pending.”</w:t>
      </w:r>
    </w:p>
    <w:p w14:paraId="3AE49F9A" w14:textId="551A3AAB" w:rsidR="00AC7999" w:rsidRDefault="00AC7999" w:rsidP="003A21B2">
      <w:pPr>
        <w:pStyle w:val="ListParagraph"/>
        <w:numPr>
          <w:ilvl w:val="0"/>
          <w:numId w:val="34"/>
        </w:numPr>
      </w:pPr>
      <w:r>
        <w:t xml:space="preserve">The application gives the Superintendent a chance to download the district’s data if they choose.  </w:t>
      </w:r>
      <w:r w:rsidR="008B608D">
        <w:t>The data will remain available in a read-only document.</w:t>
      </w:r>
    </w:p>
    <w:p w14:paraId="65F22BC9" w14:textId="134CCB5E" w:rsidR="00AC7999" w:rsidRDefault="00AC7999" w:rsidP="003A21B2">
      <w:pPr>
        <w:pStyle w:val="ListParagraph"/>
        <w:numPr>
          <w:ilvl w:val="0"/>
          <w:numId w:val="34"/>
        </w:numPr>
      </w:pPr>
      <w:r>
        <w:t>The Superintendent marks the box that affirms that the data is correct to the best of their knowledge.</w:t>
      </w:r>
    </w:p>
    <w:p w14:paraId="7203B53D" w14:textId="21579BE1" w:rsidR="00AC7999" w:rsidRDefault="008B608D" w:rsidP="00AC7999">
      <w:pPr>
        <w:pStyle w:val="Heading2"/>
      </w:pPr>
      <w:r>
        <w:t>CONFIRMATION CODES</w:t>
      </w:r>
    </w:p>
    <w:p w14:paraId="49196497" w14:textId="5853B36E" w:rsidR="00155AD6" w:rsidRDefault="00155AD6" w:rsidP="00AC7999">
      <w:r>
        <w:t>The following values are the fingerprints of your district’s data.  Should there ever be a question as to the content of your district’s data at the time you approved it, you will be able to demonstrate precisely what you approved by using your data to receive these fingerprints.</w:t>
      </w:r>
    </w:p>
    <w:p w14:paraId="705DC4CC" w14:textId="77777777" w:rsidR="00155AD6" w:rsidRDefault="00155AD6" w:rsidP="00AC7999"/>
    <w:p w14:paraId="1E175D67" w14:textId="65D611F4" w:rsidR="00155AD6" w:rsidRDefault="00155AD6" w:rsidP="00155AD6">
      <w:pPr>
        <w:pStyle w:val="Heading1"/>
      </w:pPr>
      <w:r>
        <w:t>Final Tips for Everyone</w:t>
      </w:r>
    </w:p>
    <w:p w14:paraId="0166F51D" w14:textId="3973E9DF" w:rsidR="00155AD6" w:rsidRPr="006F16E4" w:rsidRDefault="00155AD6" w:rsidP="003A21B2">
      <w:pPr>
        <w:pStyle w:val="ListParagraph"/>
        <w:numPr>
          <w:ilvl w:val="0"/>
          <w:numId w:val="35"/>
        </w:numPr>
      </w:pPr>
      <w:r>
        <w:t xml:space="preserve">The </w:t>
      </w:r>
      <w:r w:rsidR="000E0879">
        <w:t xml:space="preserve">Annual </w:t>
      </w:r>
      <w:r w:rsidR="008C0BAF" w:rsidRPr="008C0BAF">
        <w:rPr>
          <w:lang w:eastAsia="ja-JP"/>
        </w:rPr>
        <w:t xml:space="preserve">Registration of Students in Texas with </w:t>
      </w:r>
      <w:r w:rsidR="003D6036">
        <w:rPr>
          <w:lang w:eastAsia="ja-JP"/>
        </w:rPr>
        <w:t>Visual Impairment</w:t>
      </w:r>
      <w:r>
        <w:t xml:space="preserve">, the </w:t>
      </w:r>
      <w:r w:rsidR="00DA5587">
        <w:rPr>
          <w:lang w:eastAsia="ja-JP"/>
        </w:rPr>
        <w:t xml:space="preserve">Texas </w:t>
      </w:r>
      <w:r w:rsidR="008E65CA">
        <w:rPr>
          <w:lang w:eastAsia="ja-JP"/>
        </w:rPr>
        <w:t>DeafBlind</w:t>
      </w:r>
      <w:r w:rsidR="00DA5587">
        <w:rPr>
          <w:lang w:eastAsia="ja-JP"/>
        </w:rPr>
        <w:t xml:space="preserve"> Child Count</w:t>
      </w:r>
      <w:r>
        <w:t>, and the Registration of Students Receiving Accommodations through Section 504 are all online registrations.</w:t>
      </w:r>
      <w:r w:rsidR="003D5C69">
        <w:t xml:space="preserve">  </w:t>
      </w:r>
      <w:r w:rsidR="003D5C69" w:rsidRPr="006F16E4">
        <w:t>All three counts must be closed, even if there are no students to report.</w:t>
      </w:r>
    </w:p>
    <w:p w14:paraId="607BB53A" w14:textId="6ABDF2C5" w:rsidR="00155AD6" w:rsidRDefault="00155AD6" w:rsidP="003A21B2">
      <w:pPr>
        <w:pStyle w:val="ListParagraph"/>
        <w:numPr>
          <w:ilvl w:val="0"/>
          <w:numId w:val="35"/>
        </w:numPr>
      </w:pPr>
      <w:r>
        <w:t>Each screen has a help menu and you can always refer to the glossary for assistance.</w:t>
      </w:r>
    </w:p>
    <w:p w14:paraId="4F089199" w14:textId="77777777" w:rsidR="00155AD6" w:rsidRPr="00605E3C" w:rsidRDefault="00155AD6" w:rsidP="003A21B2">
      <w:pPr>
        <w:pStyle w:val="Heading1"/>
        <w:rPr>
          <w:lang w:eastAsia="ja-JP"/>
        </w:rPr>
      </w:pPr>
      <w:r>
        <w:rPr>
          <w:lang w:eastAsia="ja-JP"/>
        </w:rPr>
        <w:t>Questions?</w:t>
      </w:r>
    </w:p>
    <w:p w14:paraId="2CA9847A" w14:textId="77777777" w:rsidR="00903616" w:rsidRDefault="00E46A30" w:rsidP="00155AD6">
      <w:pPr>
        <w:rPr>
          <w:lang w:eastAsia="ja-JP"/>
        </w:rPr>
      </w:pPr>
      <w:r>
        <w:rPr>
          <w:lang w:eastAsia="ja-JP"/>
        </w:rPr>
        <w:t>First reach out to your region’s Education Service Center for any help you need on this year’s counts</w:t>
      </w:r>
      <w:r w:rsidR="00067310">
        <w:rPr>
          <w:lang w:eastAsia="ja-JP"/>
        </w:rPr>
        <w:t xml:space="preserve">.  Their contact information </w:t>
      </w:r>
      <w:r w:rsidR="00477CA4">
        <w:rPr>
          <w:lang w:eastAsia="ja-JP"/>
        </w:rPr>
        <w:t>will be provided in the email notification you will receive.</w:t>
      </w:r>
    </w:p>
    <w:p w14:paraId="4382E80A" w14:textId="77777777" w:rsidR="00903616" w:rsidRDefault="00903616" w:rsidP="00155AD6">
      <w:pPr>
        <w:rPr>
          <w:lang w:eastAsia="ja-JP"/>
        </w:rPr>
      </w:pPr>
    </w:p>
    <w:p w14:paraId="3A93367D" w14:textId="482EDA47" w:rsidR="00467A83" w:rsidRDefault="00CF4A1F" w:rsidP="003262D5">
      <w:pPr>
        <w:rPr>
          <w:lang w:eastAsia="ja-JP"/>
        </w:rPr>
      </w:pPr>
      <w:r>
        <w:rPr>
          <w:lang w:eastAsia="ja-JP"/>
        </w:rPr>
        <w:t>Should you need further assistance</w:t>
      </w:r>
      <w:r w:rsidR="00906745">
        <w:rPr>
          <w:lang w:eastAsia="ja-JP"/>
        </w:rPr>
        <w:t>, p</w:t>
      </w:r>
      <w:r w:rsidR="00155AD6">
        <w:rPr>
          <w:lang w:eastAsia="ja-JP"/>
        </w:rPr>
        <w:t xml:space="preserve">lease call </w:t>
      </w:r>
      <w:r w:rsidR="000E0879">
        <w:rPr>
          <w:lang w:eastAsia="ja-JP"/>
        </w:rPr>
        <w:t xml:space="preserve">Brian </w:t>
      </w:r>
      <w:proofErr w:type="spellStart"/>
      <w:r w:rsidR="000E0879">
        <w:rPr>
          <w:lang w:eastAsia="ja-JP"/>
        </w:rPr>
        <w:t>Sobeck</w:t>
      </w:r>
      <w:proofErr w:type="spellEnd"/>
      <w:r w:rsidR="00155AD6">
        <w:rPr>
          <w:lang w:eastAsia="ja-JP"/>
        </w:rPr>
        <w:t xml:space="preserve"> at (512) 206-92</w:t>
      </w:r>
      <w:r w:rsidR="000E0879">
        <w:rPr>
          <w:lang w:eastAsia="ja-JP"/>
        </w:rPr>
        <w:t xml:space="preserve">25 or </w:t>
      </w:r>
      <w:hyperlink r:id="rId25" w:history="1">
        <w:r w:rsidR="000E0879" w:rsidRPr="00264F13">
          <w:rPr>
            <w:rStyle w:val="Hyperlink"/>
            <w:lang w:eastAsia="ja-JP"/>
          </w:rPr>
          <w:t>email</w:t>
        </w:r>
      </w:hyperlink>
      <w:r w:rsidR="000E0879">
        <w:rPr>
          <w:lang w:eastAsia="ja-JP"/>
        </w:rPr>
        <w:t xml:space="preserve"> him</w:t>
      </w:r>
      <w:r w:rsidR="00264F13" w:rsidRPr="008A2579">
        <w:rPr>
          <w:rStyle w:val="Hyperlink"/>
          <w:u w:val="none"/>
        </w:rPr>
        <w:t>.</w:t>
      </w:r>
    </w:p>
    <w:p w14:paraId="7522C9AD" w14:textId="24310325" w:rsidR="003262D5" w:rsidRPr="009F06FA" w:rsidRDefault="003262D5" w:rsidP="003262D5">
      <w:r>
        <w:rPr>
          <w:noProof/>
        </w:rPr>
        <w:drawing>
          <wp:anchor distT="0" distB="0" distL="114300" distR="114300" simplePos="0" relativeHeight="251660288" behindDoc="0" locked="0" layoutInCell="1" allowOverlap="1" wp14:anchorId="474AB379" wp14:editId="06101643">
            <wp:simplePos x="0" y="0"/>
            <wp:positionH relativeFrom="column">
              <wp:posOffset>0</wp:posOffset>
            </wp:positionH>
            <wp:positionV relativeFrom="paragraph">
              <wp:posOffset>177165</wp:posOffset>
            </wp:positionV>
            <wp:extent cx="668655" cy="588645"/>
            <wp:effectExtent l="0" t="0" r="0" b="0"/>
            <wp:wrapSquare wrapText="bothSides"/>
            <wp:docPr id="38" name="Picture 29" descr="TSBVILogoScal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TSBVILogoScalable"/>
                    <pic:cNvPicPr>
                      <a:picLocks noChangeAspect="1" noChangeArrowheads="1"/>
                    </pic:cNvPicPr>
                  </pic:nvPicPr>
                  <pic:blipFill>
                    <a:blip r:embed="rId26" cstate="email">
                      <a:extLst>
                        <a:ext uri="{28A0092B-C50C-407E-A947-70E740481C1C}">
                          <a14:useLocalDpi xmlns:a14="http://schemas.microsoft.com/office/drawing/2010/main"/>
                        </a:ext>
                      </a:extLst>
                    </a:blip>
                    <a:srcRect/>
                    <a:stretch>
                      <a:fillRect/>
                    </a:stretch>
                  </pic:blipFill>
                  <pic:spPr bwMode="auto">
                    <a:xfrm>
                      <a:off x="0" y="0"/>
                      <a:ext cx="668655" cy="5886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29FF51F" w14:textId="3BD4FB41" w:rsidR="001A22B7" w:rsidRPr="001A22B7" w:rsidRDefault="003262D5" w:rsidP="00467A83">
      <w:pPr>
        <w:pStyle w:val="Heading1"/>
      </w:pPr>
      <w:r>
        <w:rPr>
          <w:noProof/>
        </w:rPr>
        <mc:AlternateContent>
          <mc:Choice Requires="wps">
            <w:drawing>
              <wp:anchor distT="0" distB="0" distL="114300" distR="114300" simplePos="0" relativeHeight="251661312" behindDoc="0" locked="0" layoutInCell="1" allowOverlap="1" wp14:anchorId="17D3F383" wp14:editId="4DA08905">
                <wp:simplePos x="0" y="0"/>
                <wp:positionH relativeFrom="column">
                  <wp:posOffset>-17145</wp:posOffset>
                </wp:positionH>
                <wp:positionV relativeFrom="paragraph">
                  <wp:posOffset>633095</wp:posOffset>
                </wp:positionV>
                <wp:extent cx="4166235" cy="131445"/>
                <wp:effectExtent l="0" t="0" r="0" b="0"/>
                <wp:wrapSquare wrapText="bothSides"/>
                <wp:docPr id="37"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66235" cy="131445"/>
                        </a:xfrm>
                        <a:prstGeom prst="rect">
                          <a:avLst/>
                        </a:prstGeom>
                        <a:solidFill>
                          <a:prstClr val="white"/>
                        </a:solidFill>
                        <a:ln>
                          <a:noFill/>
                        </a:ln>
                        <a:effectLst/>
                      </wps:spPr>
                      <wps:txbx>
                        <w:txbxContent>
                          <w:p w14:paraId="5B362AE5" w14:textId="77777777" w:rsidR="003262D5" w:rsidRPr="00276E95" w:rsidRDefault="003262D5" w:rsidP="003262D5">
                            <w:pPr>
                              <w:pStyle w:val="Caption"/>
                              <w:rPr>
                                <w:noProof/>
                              </w:rPr>
                            </w:pPr>
                            <w:r>
                              <w:t xml:space="preserve">Figure </w:t>
                            </w:r>
                            <w:r w:rsidR="00E967CC">
                              <w:fldChar w:fldCharType="begin"/>
                            </w:r>
                            <w:r w:rsidR="00E967CC">
                              <w:instrText xml:space="preserve"> SEQ Figure \* ARABIC </w:instrText>
                            </w:r>
                            <w:r w:rsidR="00E967CC">
                              <w:fldChar w:fldCharType="separate"/>
                            </w:r>
                            <w:r>
                              <w:rPr>
                                <w:noProof/>
                              </w:rPr>
                              <w:t>18</w:t>
                            </w:r>
                            <w:r w:rsidR="00E967CC">
                              <w:rPr>
                                <w:noProof/>
                              </w:rPr>
                              <w:fldChar w:fldCharType="end"/>
                            </w:r>
                            <w:r>
                              <w:t>: The Texas School for the Blind and Visually Impaired logo</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type w14:anchorId="17D3F383" id="_x0000_t202" coordsize="21600,21600" o:spt="202" path="m0,0l0,21600,21600,21600,21600,0xe">
                <v:stroke joinstyle="miter"/>
                <v:path gradientshapeok="t" o:connecttype="rect"/>
              </v:shapetype>
              <v:shape id="Text Box 30" o:spid="_x0000_s1026" type="#_x0000_t202" style="position:absolute;margin-left:-1.35pt;margin-top:49.85pt;width:328.05pt;height:10.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" stroked="f">
                <v:path arrowok="t"/>
                <v:textbox style="mso-fit-shape-to-text:t" inset="0,0,0,0">
                  <w:txbxContent>
                    <w:p w14:paraId="5B362AE5" w14:textId="77777777" w:rsidR="003262D5" w:rsidRPr="00276E95" w:rsidRDefault="003262D5" w:rsidP="003262D5">
                      <w:pPr>
                        <w:pStyle w:val="Caption"/>
                        <w:rPr>
                          <w:noProof/>
                        </w:rPr>
                      </w:pPr>
                      <w:r>
                        <w:t xml:space="preserve">Figure </w:t>
                      </w:r>
                      <w:r w:rsidR="00E967CC">
                        <w:fldChar w:fldCharType="begin"/>
                      </w:r>
                      <w:r w:rsidR="00E967CC">
                        <w:instrText xml:space="preserve"> SEQ Figure \* ARABIC </w:instrText>
                      </w:r>
                      <w:r w:rsidR="00E967CC">
                        <w:fldChar w:fldCharType="separate"/>
                      </w:r>
                      <w:r>
                        <w:rPr>
                          <w:noProof/>
                        </w:rPr>
                        <w:t>18</w:t>
                      </w:r>
                      <w:r w:rsidR="00E967CC">
                        <w:rPr>
                          <w:noProof/>
                        </w:rPr>
                        <w:fldChar w:fldCharType="end"/>
                      </w:r>
                      <w:r>
                        <w:t>: The Texas School for the Blind and Visually Impaired logo</w:t>
                      </w:r>
                    </w:p>
                  </w:txbxContent>
                </v:textbox>
                <w10:wrap type="square"/>
              </v:shape>
            </w:pict>
          </mc:Fallback>
        </mc:AlternateContent>
      </w:r>
    </w:p>
    <w:sectPr w:rsidR="001A22B7" w:rsidRPr="001A22B7" w:rsidSect="00FA60C8">
      <w:footerReference w:type="default" r:id="rId27"/>
      <w:pgSz w:w="12240" w:h="15840"/>
      <w:pgMar w:top="1008" w:right="1008" w:bottom="1008" w:left="1008" w:header="720" w:footer="288" w:gutter="0"/>
      <w:cols w:space="720"/>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FBCD8A" w14:textId="77777777" w:rsidR="00E967CC" w:rsidRDefault="00E967CC" w:rsidP="00DC6839">
      <w:r>
        <w:separator/>
      </w:r>
    </w:p>
  </w:endnote>
  <w:endnote w:type="continuationSeparator" w:id="0">
    <w:p w14:paraId="75A26BB2" w14:textId="77777777" w:rsidR="00E967CC" w:rsidRDefault="00E967CC" w:rsidP="00DC68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 w:name="MS Gothic">
    <w:panose1 w:val="020B0609070205080204"/>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ヒラギノ角ゴ Pro W3">
    <w:charset w:val="80"/>
    <w:family w:val="auto"/>
    <w:pitch w:val="variable"/>
    <w:sig w:usb0="E00002FF" w:usb1="7AC7FFFF" w:usb2="00000012" w:usb3="00000000" w:csb0="0002000D" w:csb1="00000000"/>
  </w:font>
  <w:font w:name="Cambria">
    <w:panose1 w:val="02040503050406030204"/>
    <w:charset w:val="00"/>
    <w:family w:val="auto"/>
    <w:pitch w:val="variable"/>
    <w:sig w:usb0="E00002FF" w:usb1="400004FF" w:usb2="00000000" w:usb3="00000000" w:csb0="0000019F" w:csb1="00000000"/>
  </w:font>
  <w:font w:name="Verdana">
    <w:panose1 w:val="020B0604030504040204"/>
    <w:charset w:val="00"/>
    <w:family w:val="auto"/>
    <w:pitch w:val="variable"/>
    <w:sig w:usb0="A10006FF" w:usb1="4000205B" w:usb2="0000001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36D86C" w14:textId="33D8F6BF" w:rsidR="00413F21" w:rsidRPr="00AF6A68" w:rsidRDefault="00016179" w:rsidP="00413F21">
    <w:pPr>
      <w:pStyle w:val="Footer"/>
      <w:rPr>
        <w:sz w:val="20"/>
      </w:rPr>
    </w:pPr>
    <w:r w:rsidRPr="00AF6A68">
      <w:rPr>
        <w:sz w:val="20"/>
      </w:rPr>
      <w:t xml:space="preserve">Annual </w:t>
    </w:r>
    <w:r w:rsidR="00467A83" w:rsidRPr="00AF6A68">
      <w:rPr>
        <w:sz w:val="20"/>
      </w:rPr>
      <w:t xml:space="preserve">Registration of Students </w:t>
    </w:r>
    <w:r w:rsidR="008C0BAF" w:rsidRPr="00AF6A68">
      <w:rPr>
        <w:sz w:val="20"/>
      </w:rPr>
      <w:t xml:space="preserve">in Texas </w:t>
    </w:r>
    <w:r w:rsidR="00467A83" w:rsidRPr="00AF6A68">
      <w:rPr>
        <w:sz w:val="20"/>
      </w:rPr>
      <w:t>with Visual Impairment/</w:t>
    </w:r>
    <w:r w:rsidR="000E0879" w:rsidRPr="00AF6A68">
      <w:rPr>
        <w:sz w:val="20"/>
      </w:rPr>
      <w:t>Texas DeafB</w:t>
    </w:r>
    <w:r w:rsidRPr="00AF6A68">
      <w:rPr>
        <w:sz w:val="20"/>
      </w:rPr>
      <w:t>lind</w:t>
    </w:r>
    <w:r w:rsidR="008C0BAF" w:rsidRPr="00AF6A68">
      <w:rPr>
        <w:sz w:val="20"/>
      </w:rPr>
      <w:t xml:space="preserve"> Child Count</w:t>
    </w:r>
    <w:r w:rsidR="00AF6A68">
      <w:rPr>
        <w:sz w:val="20"/>
      </w:rPr>
      <w:t xml:space="preserve"> - </w:t>
    </w:r>
    <w:r w:rsidR="00467A83" w:rsidRPr="00AF6A68">
      <w:rPr>
        <w:sz w:val="20"/>
      </w:rPr>
      <w:t>November</w:t>
    </w:r>
    <w:r w:rsidRPr="00AF6A68">
      <w:rPr>
        <w:sz w:val="20"/>
      </w:rPr>
      <w:t xml:space="preserve"> 2017</w:t>
    </w:r>
  </w:p>
  <w:p w14:paraId="026F89CB" w14:textId="5542FED3" w:rsidR="003262D5" w:rsidRDefault="003262D5" w:rsidP="003262D5">
    <w:pPr>
      <w:pStyle w:val="Footer"/>
    </w:pPr>
  </w:p>
  <w:p w14:paraId="0C05EC51" w14:textId="77777777" w:rsidR="00DC6839" w:rsidRDefault="00DC683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6E8641" w14:textId="77777777" w:rsidR="00E967CC" w:rsidRDefault="00E967CC" w:rsidP="00DC6839">
      <w:r>
        <w:separator/>
      </w:r>
    </w:p>
  </w:footnote>
  <w:footnote w:type="continuationSeparator" w:id="0">
    <w:p w14:paraId="3AEE0AC3" w14:textId="77777777" w:rsidR="00E967CC" w:rsidRDefault="00E967CC" w:rsidP="00DC683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CC5A21B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9676C936"/>
    <w:lvl w:ilvl="0">
      <w:start w:val="1"/>
      <w:numFmt w:val="decimal"/>
      <w:lvlText w:val="%1."/>
      <w:lvlJc w:val="left"/>
      <w:pPr>
        <w:tabs>
          <w:tab w:val="num" w:pos="1800"/>
        </w:tabs>
        <w:ind w:left="1800" w:hanging="360"/>
      </w:pPr>
    </w:lvl>
  </w:abstractNum>
  <w:abstractNum w:abstractNumId="2">
    <w:nsid w:val="FFFFFF7D"/>
    <w:multiLevelType w:val="singleLevel"/>
    <w:tmpl w:val="D8CCA962"/>
    <w:lvl w:ilvl="0">
      <w:start w:val="1"/>
      <w:numFmt w:val="decimal"/>
      <w:lvlText w:val="%1."/>
      <w:lvlJc w:val="left"/>
      <w:pPr>
        <w:tabs>
          <w:tab w:val="num" w:pos="1440"/>
        </w:tabs>
        <w:ind w:left="1440" w:hanging="360"/>
      </w:pPr>
    </w:lvl>
  </w:abstractNum>
  <w:abstractNum w:abstractNumId="3">
    <w:nsid w:val="FFFFFF7E"/>
    <w:multiLevelType w:val="singleLevel"/>
    <w:tmpl w:val="59325DB2"/>
    <w:lvl w:ilvl="0">
      <w:start w:val="1"/>
      <w:numFmt w:val="decimal"/>
      <w:pStyle w:val="ListNumber3"/>
      <w:lvlText w:val="%1."/>
      <w:lvlJc w:val="left"/>
      <w:pPr>
        <w:tabs>
          <w:tab w:val="num" w:pos="1080"/>
        </w:tabs>
        <w:ind w:left="1080" w:hanging="360"/>
      </w:pPr>
    </w:lvl>
  </w:abstractNum>
  <w:abstractNum w:abstractNumId="4">
    <w:nsid w:val="FFFFFF7F"/>
    <w:multiLevelType w:val="singleLevel"/>
    <w:tmpl w:val="373C4870"/>
    <w:lvl w:ilvl="0">
      <w:start w:val="1"/>
      <w:numFmt w:val="decimal"/>
      <w:pStyle w:val="ListNumber2"/>
      <w:lvlText w:val="%1."/>
      <w:lvlJc w:val="left"/>
      <w:pPr>
        <w:tabs>
          <w:tab w:val="num" w:pos="720"/>
        </w:tabs>
        <w:ind w:left="720" w:hanging="360"/>
      </w:pPr>
    </w:lvl>
  </w:abstractNum>
  <w:abstractNum w:abstractNumId="5">
    <w:nsid w:val="FFFFFF80"/>
    <w:multiLevelType w:val="singleLevel"/>
    <w:tmpl w:val="A95CBA1A"/>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EB98D268"/>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55E0DBBA"/>
    <w:lvl w:ilvl="0">
      <w:start w:val="1"/>
      <w:numFmt w:val="bullet"/>
      <w:pStyle w:val="ListBullet3"/>
      <w:lvlText w:val="o"/>
      <w:lvlJc w:val="left"/>
      <w:pPr>
        <w:ind w:left="1080" w:hanging="360"/>
      </w:pPr>
      <w:rPr>
        <w:rFonts w:ascii="Courier New" w:hAnsi="Courier New" w:cs="Courier New" w:hint="default"/>
      </w:rPr>
    </w:lvl>
  </w:abstractNum>
  <w:abstractNum w:abstractNumId="8">
    <w:nsid w:val="FFFFFF83"/>
    <w:multiLevelType w:val="singleLevel"/>
    <w:tmpl w:val="E62E052C"/>
    <w:lvl w:ilvl="0">
      <w:start w:val="1"/>
      <w:numFmt w:val="bullet"/>
      <w:pStyle w:val="ListBullet2"/>
      <w:lvlText w:val=""/>
      <w:lvlJc w:val="left"/>
      <w:pPr>
        <w:ind w:left="720" w:hanging="360"/>
      </w:pPr>
      <w:rPr>
        <w:rFonts w:ascii="Symbol" w:hAnsi="Symbol" w:hint="default"/>
      </w:rPr>
    </w:lvl>
  </w:abstractNum>
  <w:abstractNum w:abstractNumId="9">
    <w:nsid w:val="FFFFFF88"/>
    <w:multiLevelType w:val="singleLevel"/>
    <w:tmpl w:val="8194731E"/>
    <w:lvl w:ilvl="0">
      <w:start w:val="1"/>
      <w:numFmt w:val="decimal"/>
      <w:lvlText w:val="%1."/>
      <w:lvlJc w:val="left"/>
      <w:pPr>
        <w:tabs>
          <w:tab w:val="num" w:pos="360"/>
        </w:tabs>
        <w:ind w:left="360" w:hanging="360"/>
      </w:pPr>
    </w:lvl>
  </w:abstractNum>
  <w:abstractNum w:abstractNumId="10">
    <w:nsid w:val="FFFFFF89"/>
    <w:multiLevelType w:val="singleLevel"/>
    <w:tmpl w:val="6A64FADC"/>
    <w:lvl w:ilvl="0">
      <w:start w:val="1"/>
      <w:numFmt w:val="bullet"/>
      <w:lvlText w:val=""/>
      <w:lvlJc w:val="left"/>
      <w:pPr>
        <w:tabs>
          <w:tab w:val="num" w:pos="360"/>
        </w:tabs>
        <w:ind w:left="360" w:hanging="360"/>
      </w:pPr>
      <w:rPr>
        <w:rFonts w:ascii="Symbol" w:hAnsi="Symbol" w:hint="default"/>
      </w:rPr>
    </w:lvl>
  </w:abstractNum>
  <w:abstractNum w:abstractNumId="11">
    <w:nsid w:val="18D55C87"/>
    <w:multiLevelType w:val="hybridMultilevel"/>
    <w:tmpl w:val="F82A1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DCB2292"/>
    <w:multiLevelType w:val="hybridMultilevel"/>
    <w:tmpl w:val="C8DC16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1DD64C00"/>
    <w:multiLevelType w:val="hybridMultilevel"/>
    <w:tmpl w:val="EDB6F1E4"/>
    <w:lvl w:ilvl="0" w:tplc="74C8B254">
      <w:start w:val="1"/>
      <w:numFmt w:val="upperLetter"/>
      <w:pStyle w:val="List2"/>
      <w:lvlText w:val="%1."/>
      <w:lvlJc w:val="left"/>
      <w:pPr>
        <w:ind w:left="72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1EF83D6A"/>
    <w:multiLevelType w:val="hybridMultilevel"/>
    <w:tmpl w:val="85F20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2BD6DB2"/>
    <w:multiLevelType w:val="hybridMultilevel"/>
    <w:tmpl w:val="4A74B9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237F717C"/>
    <w:multiLevelType w:val="hybridMultilevel"/>
    <w:tmpl w:val="DEB45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406432B"/>
    <w:multiLevelType w:val="hybridMultilevel"/>
    <w:tmpl w:val="2362B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5637AE4"/>
    <w:multiLevelType w:val="hybridMultilevel"/>
    <w:tmpl w:val="81E81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AEE308B"/>
    <w:multiLevelType w:val="hybridMultilevel"/>
    <w:tmpl w:val="F0244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44B58BF"/>
    <w:multiLevelType w:val="hybridMultilevel"/>
    <w:tmpl w:val="D8305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CD02CFB"/>
    <w:multiLevelType w:val="hybridMultilevel"/>
    <w:tmpl w:val="BFFE1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F9C75A9"/>
    <w:multiLevelType w:val="hybridMultilevel"/>
    <w:tmpl w:val="2EE8F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0E71EA3"/>
    <w:multiLevelType w:val="hybridMultilevel"/>
    <w:tmpl w:val="F9FE45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44D02A4F"/>
    <w:multiLevelType w:val="hybridMultilevel"/>
    <w:tmpl w:val="C284E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7C930DA"/>
    <w:multiLevelType w:val="hybridMultilevel"/>
    <w:tmpl w:val="CE88B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A3E0211"/>
    <w:multiLevelType w:val="hybridMultilevel"/>
    <w:tmpl w:val="DD4E8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AA7342B"/>
    <w:multiLevelType w:val="hybridMultilevel"/>
    <w:tmpl w:val="34FCE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3163C3A"/>
    <w:multiLevelType w:val="hybridMultilevel"/>
    <w:tmpl w:val="691CF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D501857"/>
    <w:multiLevelType w:val="hybridMultilevel"/>
    <w:tmpl w:val="D6CA8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DBC2E2D"/>
    <w:multiLevelType w:val="hybridMultilevel"/>
    <w:tmpl w:val="3F1EC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2396493"/>
    <w:multiLevelType w:val="hybridMultilevel"/>
    <w:tmpl w:val="75E65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57A52DF"/>
    <w:multiLevelType w:val="hybridMultilevel"/>
    <w:tmpl w:val="FE42BBC4"/>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3">
    <w:nsid w:val="67A169C7"/>
    <w:multiLevelType w:val="hybridMultilevel"/>
    <w:tmpl w:val="8B5A74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CCE7B10"/>
    <w:multiLevelType w:val="hybridMultilevel"/>
    <w:tmpl w:val="E1B80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D0A5D88"/>
    <w:multiLevelType w:val="hybridMultilevel"/>
    <w:tmpl w:val="D87E1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24D4A8B"/>
    <w:multiLevelType w:val="hybridMultilevel"/>
    <w:tmpl w:val="EAE27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A47558B"/>
    <w:multiLevelType w:val="hybridMultilevel"/>
    <w:tmpl w:val="FF46D63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7F912EB5"/>
    <w:multiLevelType w:val="hybridMultilevel"/>
    <w:tmpl w:val="19CE4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3"/>
  </w:num>
  <w:num w:numId="4">
    <w:abstractNumId w:val="13"/>
  </w:num>
  <w:num w:numId="5">
    <w:abstractNumId w:val="7"/>
  </w:num>
  <w:num w:numId="6">
    <w:abstractNumId w:val="36"/>
  </w:num>
  <w:num w:numId="7">
    <w:abstractNumId w:val="25"/>
  </w:num>
  <w:num w:numId="8">
    <w:abstractNumId w:val="20"/>
  </w:num>
  <w:num w:numId="9">
    <w:abstractNumId w:val="24"/>
  </w:num>
  <w:num w:numId="10">
    <w:abstractNumId w:val="19"/>
  </w:num>
  <w:num w:numId="11">
    <w:abstractNumId w:val="31"/>
  </w:num>
  <w:num w:numId="12">
    <w:abstractNumId w:val="38"/>
  </w:num>
  <w:num w:numId="13">
    <w:abstractNumId w:val="30"/>
  </w:num>
  <w:num w:numId="14">
    <w:abstractNumId w:val="11"/>
  </w:num>
  <w:num w:numId="15">
    <w:abstractNumId w:val="16"/>
  </w:num>
  <w:num w:numId="16">
    <w:abstractNumId w:val="27"/>
  </w:num>
  <w:num w:numId="17">
    <w:abstractNumId w:val="21"/>
  </w:num>
  <w:num w:numId="18">
    <w:abstractNumId w:val="37"/>
  </w:num>
  <w:num w:numId="19">
    <w:abstractNumId w:val="29"/>
  </w:num>
  <w:num w:numId="20">
    <w:abstractNumId w:val="28"/>
  </w:num>
  <w:num w:numId="21">
    <w:abstractNumId w:val="17"/>
  </w:num>
  <w:num w:numId="22">
    <w:abstractNumId w:val="26"/>
  </w:num>
  <w:num w:numId="23">
    <w:abstractNumId w:val="14"/>
  </w:num>
  <w:num w:numId="24">
    <w:abstractNumId w:val="23"/>
  </w:num>
  <w:num w:numId="25">
    <w:abstractNumId w:val="12"/>
  </w:num>
  <w:num w:numId="26">
    <w:abstractNumId w:val="35"/>
  </w:num>
  <w:num w:numId="27">
    <w:abstractNumId w:val="0"/>
  </w:num>
  <w:num w:numId="28">
    <w:abstractNumId w:val="1"/>
  </w:num>
  <w:num w:numId="29">
    <w:abstractNumId w:val="2"/>
  </w:num>
  <w:num w:numId="30">
    <w:abstractNumId w:val="9"/>
  </w:num>
  <w:num w:numId="31">
    <w:abstractNumId w:val="5"/>
  </w:num>
  <w:num w:numId="32">
    <w:abstractNumId w:val="6"/>
  </w:num>
  <w:num w:numId="33">
    <w:abstractNumId w:val="10"/>
  </w:num>
  <w:num w:numId="34">
    <w:abstractNumId w:val="33"/>
  </w:num>
  <w:num w:numId="35">
    <w:abstractNumId w:val="34"/>
  </w:num>
  <w:num w:numId="36">
    <w:abstractNumId w:val="32"/>
  </w:num>
  <w:num w:numId="37">
    <w:abstractNumId w:val="15"/>
  </w:num>
  <w:num w:numId="38">
    <w:abstractNumId w:val="18"/>
  </w:num>
  <w:num w:numId="39">
    <w:abstractNumId w:val="2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07A"/>
    <w:rsid w:val="00001F87"/>
    <w:rsid w:val="00016179"/>
    <w:rsid w:val="00020510"/>
    <w:rsid w:val="000224B2"/>
    <w:rsid w:val="00031972"/>
    <w:rsid w:val="00031EA1"/>
    <w:rsid w:val="000321C7"/>
    <w:rsid w:val="000329E2"/>
    <w:rsid w:val="000406F6"/>
    <w:rsid w:val="0004634E"/>
    <w:rsid w:val="0005610A"/>
    <w:rsid w:val="00067310"/>
    <w:rsid w:val="000766D7"/>
    <w:rsid w:val="000819BA"/>
    <w:rsid w:val="000966DA"/>
    <w:rsid w:val="000A442D"/>
    <w:rsid w:val="000B1A50"/>
    <w:rsid w:val="000B1F11"/>
    <w:rsid w:val="000C23D0"/>
    <w:rsid w:val="000C2570"/>
    <w:rsid w:val="000D159E"/>
    <w:rsid w:val="000D568F"/>
    <w:rsid w:val="000E0879"/>
    <w:rsid w:val="00100ACB"/>
    <w:rsid w:val="00104209"/>
    <w:rsid w:val="00105268"/>
    <w:rsid w:val="001148C5"/>
    <w:rsid w:val="0011688D"/>
    <w:rsid w:val="00126ED0"/>
    <w:rsid w:val="00131B8C"/>
    <w:rsid w:val="00151A93"/>
    <w:rsid w:val="0015554E"/>
    <w:rsid w:val="00155AD6"/>
    <w:rsid w:val="00191450"/>
    <w:rsid w:val="001A044B"/>
    <w:rsid w:val="001A22B7"/>
    <w:rsid w:val="001A51EB"/>
    <w:rsid w:val="001D4684"/>
    <w:rsid w:val="001E1F95"/>
    <w:rsid w:val="001E1F9D"/>
    <w:rsid w:val="001E3492"/>
    <w:rsid w:val="001F6C3D"/>
    <w:rsid w:val="002043F2"/>
    <w:rsid w:val="00205521"/>
    <w:rsid w:val="00215B0F"/>
    <w:rsid w:val="00234EE7"/>
    <w:rsid w:val="00241C1A"/>
    <w:rsid w:val="00264F13"/>
    <w:rsid w:val="0026642D"/>
    <w:rsid w:val="00275306"/>
    <w:rsid w:val="0028355A"/>
    <w:rsid w:val="0029233B"/>
    <w:rsid w:val="00292B0D"/>
    <w:rsid w:val="002A089E"/>
    <w:rsid w:val="002A67A5"/>
    <w:rsid w:val="002E07EE"/>
    <w:rsid w:val="003175FA"/>
    <w:rsid w:val="003219B7"/>
    <w:rsid w:val="003262D5"/>
    <w:rsid w:val="00327E14"/>
    <w:rsid w:val="00336832"/>
    <w:rsid w:val="00342968"/>
    <w:rsid w:val="003464FD"/>
    <w:rsid w:val="003577FC"/>
    <w:rsid w:val="00357A42"/>
    <w:rsid w:val="00361BA1"/>
    <w:rsid w:val="003842DB"/>
    <w:rsid w:val="003A21B2"/>
    <w:rsid w:val="003B53A8"/>
    <w:rsid w:val="003C0EBB"/>
    <w:rsid w:val="003C1651"/>
    <w:rsid w:val="003C1A63"/>
    <w:rsid w:val="003D21FD"/>
    <w:rsid w:val="003D5C69"/>
    <w:rsid w:val="003D6036"/>
    <w:rsid w:val="003D7331"/>
    <w:rsid w:val="003E0C96"/>
    <w:rsid w:val="003F4AF9"/>
    <w:rsid w:val="00402417"/>
    <w:rsid w:val="00413F21"/>
    <w:rsid w:val="00415686"/>
    <w:rsid w:val="0042493B"/>
    <w:rsid w:val="0044075F"/>
    <w:rsid w:val="00467A83"/>
    <w:rsid w:val="00477CA4"/>
    <w:rsid w:val="004848C9"/>
    <w:rsid w:val="00491F0B"/>
    <w:rsid w:val="00493241"/>
    <w:rsid w:val="004B0C84"/>
    <w:rsid w:val="004E6652"/>
    <w:rsid w:val="005056BF"/>
    <w:rsid w:val="0052675E"/>
    <w:rsid w:val="00536815"/>
    <w:rsid w:val="00544073"/>
    <w:rsid w:val="00551CE7"/>
    <w:rsid w:val="00563DE9"/>
    <w:rsid w:val="00576F50"/>
    <w:rsid w:val="00582675"/>
    <w:rsid w:val="005A2A86"/>
    <w:rsid w:val="005B066C"/>
    <w:rsid w:val="005B658F"/>
    <w:rsid w:val="005C0904"/>
    <w:rsid w:val="005D648C"/>
    <w:rsid w:val="005E232F"/>
    <w:rsid w:val="005E24E8"/>
    <w:rsid w:val="005F3CC5"/>
    <w:rsid w:val="00605E3C"/>
    <w:rsid w:val="00607CFC"/>
    <w:rsid w:val="006127C2"/>
    <w:rsid w:val="006227C8"/>
    <w:rsid w:val="006238F6"/>
    <w:rsid w:val="00644C5A"/>
    <w:rsid w:val="006623F5"/>
    <w:rsid w:val="00666593"/>
    <w:rsid w:val="006803AD"/>
    <w:rsid w:val="006835B0"/>
    <w:rsid w:val="006B0289"/>
    <w:rsid w:val="006B7378"/>
    <w:rsid w:val="006C2E98"/>
    <w:rsid w:val="006D4729"/>
    <w:rsid w:val="006E6608"/>
    <w:rsid w:val="006F16E4"/>
    <w:rsid w:val="006F4829"/>
    <w:rsid w:val="006F5D26"/>
    <w:rsid w:val="00702B72"/>
    <w:rsid w:val="00702FDA"/>
    <w:rsid w:val="0070555F"/>
    <w:rsid w:val="007111D1"/>
    <w:rsid w:val="0071179B"/>
    <w:rsid w:val="0071531F"/>
    <w:rsid w:val="00727C48"/>
    <w:rsid w:val="00732DED"/>
    <w:rsid w:val="007369D0"/>
    <w:rsid w:val="00740613"/>
    <w:rsid w:val="0074502D"/>
    <w:rsid w:val="00757B5D"/>
    <w:rsid w:val="007633C8"/>
    <w:rsid w:val="00774D1E"/>
    <w:rsid w:val="00782E8E"/>
    <w:rsid w:val="007921B5"/>
    <w:rsid w:val="00794152"/>
    <w:rsid w:val="0079458C"/>
    <w:rsid w:val="007A3A53"/>
    <w:rsid w:val="007B03EA"/>
    <w:rsid w:val="007B1B1F"/>
    <w:rsid w:val="007E107A"/>
    <w:rsid w:val="007E3D12"/>
    <w:rsid w:val="007E61C1"/>
    <w:rsid w:val="007F0614"/>
    <w:rsid w:val="00802541"/>
    <w:rsid w:val="0080485F"/>
    <w:rsid w:val="00813DF7"/>
    <w:rsid w:val="00816C91"/>
    <w:rsid w:val="0082461D"/>
    <w:rsid w:val="00830463"/>
    <w:rsid w:val="008411C4"/>
    <w:rsid w:val="00845269"/>
    <w:rsid w:val="00851197"/>
    <w:rsid w:val="00855D8A"/>
    <w:rsid w:val="00864281"/>
    <w:rsid w:val="00874081"/>
    <w:rsid w:val="0087496B"/>
    <w:rsid w:val="0087774F"/>
    <w:rsid w:val="00897627"/>
    <w:rsid w:val="008976B1"/>
    <w:rsid w:val="008A0C3C"/>
    <w:rsid w:val="008A2579"/>
    <w:rsid w:val="008B608D"/>
    <w:rsid w:val="008B7E03"/>
    <w:rsid w:val="008C0BAF"/>
    <w:rsid w:val="008C4161"/>
    <w:rsid w:val="008E08E6"/>
    <w:rsid w:val="008E65CA"/>
    <w:rsid w:val="008E6C64"/>
    <w:rsid w:val="00903616"/>
    <w:rsid w:val="00906745"/>
    <w:rsid w:val="00911CEF"/>
    <w:rsid w:val="00915251"/>
    <w:rsid w:val="0091603D"/>
    <w:rsid w:val="009258CA"/>
    <w:rsid w:val="009357A3"/>
    <w:rsid w:val="009532CF"/>
    <w:rsid w:val="0096371F"/>
    <w:rsid w:val="00963DCC"/>
    <w:rsid w:val="00966FB8"/>
    <w:rsid w:val="00980660"/>
    <w:rsid w:val="00990DBD"/>
    <w:rsid w:val="009A01A8"/>
    <w:rsid w:val="009B0724"/>
    <w:rsid w:val="009B2540"/>
    <w:rsid w:val="009B43D9"/>
    <w:rsid w:val="00A074CC"/>
    <w:rsid w:val="00A56CEB"/>
    <w:rsid w:val="00A63201"/>
    <w:rsid w:val="00A64A3D"/>
    <w:rsid w:val="00A773E9"/>
    <w:rsid w:val="00AA1E48"/>
    <w:rsid w:val="00AC7999"/>
    <w:rsid w:val="00AD03DA"/>
    <w:rsid w:val="00AF3634"/>
    <w:rsid w:val="00AF6A68"/>
    <w:rsid w:val="00B02DAD"/>
    <w:rsid w:val="00B135F9"/>
    <w:rsid w:val="00B375A9"/>
    <w:rsid w:val="00B9422C"/>
    <w:rsid w:val="00B97086"/>
    <w:rsid w:val="00BA3437"/>
    <w:rsid w:val="00BD6EA2"/>
    <w:rsid w:val="00BE0E4D"/>
    <w:rsid w:val="00BE238A"/>
    <w:rsid w:val="00BF1CD0"/>
    <w:rsid w:val="00C102A5"/>
    <w:rsid w:val="00C22EFD"/>
    <w:rsid w:val="00C27067"/>
    <w:rsid w:val="00C3208A"/>
    <w:rsid w:val="00C3547D"/>
    <w:rsid w:val="00C36FBD"/>
    <w:rsid w:val="00C40E5B"/>
    <w:rsid w:val="00C44487"/>
    <w:rsid w:val="00C6474A"/>
    <w:rsid w:val="00CA2AF0"/>
    <w:rsid w:val="00CB22C2"/>
    <w:rsid w:val="00CB4E8F"/>
    <w:rsid w:val="00CB5FEB"/>
    <w:rsid w:val="00CC189D"/>
    <w:rsid w:val="00CC1E12"/>
    <w:rsid w:val="00CC74F3"/>
    <w:rsid w:val="00CC78F7"/>
    <w:rsid w:val="00CD202B"/>
    <w:rsid w:val="00CF09E3"/>
    <w:rsid w:val="00CF3646"/>
    <w:rsid w:val="00CF4A1F"/>
    <w:rsid w:val="00CF615D"/>
    <w:rsid w:val="00CF77FF"/>
    <w:rsid w:val="00D14CC5"/>
    <w:rsid w:val="00D26F3E"/>
    <w:rsid w:val="00D85C39"/>
    <w:rsid w:val="00DA5587"/>
    <w:rsid w:val="00DB459B"/>
    <w:rsid w:val="00DB6577"/>
    <w:rsid w:val="00DC18D4"/>
    <w:rsid w:val="00DC6839"/>
    <w:rsid w:val="00DD2DC8"/>
    <w:rsid w:val="00E05357"/>
    <w:rsid w:val="00E2754C"/>
    <w:rsid w:val="00E415B9"/>
    <w:rsid w:val="00E46A30"/>
    <w:rsid w:val="00E51DF1"/>
    <w:rsid w:val="00E52069"/>
    <w:rsid w:val="00E54E5D"/>
    <w:rsid w:val="00E870E7"/>
    <w:rsid w:val="00E967CC"/>
    <w:rsid w:val="00EB3B62"/>
    <w:rsid w:val="00EB7CFF"/>
    <w:rsid w:val="00EC277D"/>
    <w:rsid w:val="00EC2E4F"/>
    <w:rsid w:val="00ED5772"/>
    <w:rsid w:val="00EE386F"/>
    <w:rsid w:val="00EF2DFE"/>
    <w:rsid w:val="00F00BC8"/>
    <w:rsid w:val="00F0689F"/>
    <w:rsid w:val="00F11AE3"/>
    <w:rsid w:val="00F46A60"/>
    <w:rsid w:val="00F52987"/>
    <w:rsid w:val="00F64DD3"/>
    <w:rsid w:val="00F705DB"/>
    <w:rsid w:val="00F75E40"/>
    <w:rsid w:val="00FA0C68"/>
    <w:rsid w:val="00FA60C8"/>
    <w:rsid w:val="00FA695F"/>
    <w:rsid w:val="00FE5E5C"/>
    <w:rsid w:val="00FE69DF"/>
  </w:rsids>
  <m:mathPr>
    <m:mathFont m:val="Cambria Math"/>
    <m:brkBin m:val="before"/>
    <m:brkBinSub m:val="--"/>
    <m:smallFrac m:val="0"/>
    <m:dispDef m:val="0"/>
    <m:lMargin m:val="0"/>
    <m:rMargin m:val="0"/>
    <m:defJc m:val="centerGroup"/>
    <m:wrapRight/>
    <m:intLim m:val="subSup"/>
    <m:naryLim m:val="subSup"/>
  </m:mathPr>
  <w:themeFontLang w:val="en-US" w:eastAsia="x-none"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1FB872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MS Mincho" w:hAnsi="Arial"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B03EA"/>
    <w:rPr>
      <w:sz w:val="24"/>
      <w:szCs w:val="24"/>
    </w:rPr>
  </w:style>
  <w:style w:type="paragraph" w:styleId="Heading1">
    <w:name w:val="heading 1"/>
    <w:basedOn w:val="Normal"/>
    <w:next w:val="Normal"/>
    <w:link w:val="Heading1Char"/>
    <w:autoRedefine/>
    <w:uiPriority w:val="9"/>
    <w:qFormat/>
    <w:rsid w:val="00467A83"/>
    <w:pPr>
      <w:keepNext/>
      <w:spacing w:before="120" w:after="120"/>
      <w:outlineLvl w:val="0"/>
    </w:pPr>
    <w:rPr>
      <w:b/>
      <w:color w:val="861714"/>
      <w:sz w:val="28"/>
      <w:szCs w:val="28"/>
    </w:rPr>
  </w:style>
  <w:style w:type="paragraph" w:styleId="Heading2">
    <w:name w:val="heading 2"/>
    <w:basedOn w:val="Normal"/>
    <w:next w:val="Normal"/>
    <w:link w:val="Heading2Char"/>
    <w:autoRedefine/>
    <w:uiPriority w:val="9"/>
    <w:qFormat/>
    <w:rsid w:val="000B1F11"/>
    <w:pPr>
      <w:keepNext/>
      <w:spacing w:before="240" w:after="60"/>
      <w:outlineLvl w:val="1"/>
    </w:pPr>
    <w:rPr>
      <w:rFonts w:eastAsia="MS Gothic"/>
      <w:b/>
      <w:bCs/>
      <w:iCs/>
      <w:color w:val="1A3866"/>
      <w:szCs w:val="28"/>
      <w:lang w:eastAsia="ja-JP"/>
    </w:rPr>
  </w:style>
  <w:style w:type="paragraph" w:styleId="Heading3">
    <w:name w:val="heading 3"/>
    <w:basedOn w:val="Normal"/>
    <w:next w:val="Normal"/>
    <w:link w:val="Heading3Char"/>
    <w:autoRedefine/>
    <w:uiPriority w:val="9"/>
    <w:qFormat/>
    <w:rsid w:val="00BD6EA2"/>
    <w:pPr>
      <w:keepNext/>
      <w:spacing w:before="240" w:after="60"/>
      <w:outlineLvl w:val="2"/>
    </w:pPr>
    <w:rPr>
      <w:rFonts w:eastAsia="MS Gothic"/>
      <w:b/>
      <w:bCs/>
      <w:color w:val="000000"/>
      <w:szCs w:val="26"/>
    </w:rPr>
  </w:style>
  <w:style w:type="paragraph" w:styleId="Heading4">
    <w:name w:val="heading 4"/>
    <w:basedOn w:val="Normal"/>
    <w:next w:val="Normal"/>
    <w:link w:val="Heading4Char"/>
    <w:autoRedefine/>
    <w:uiPriority w:val="9"/>
    <w:qFormat/>
    <w:rsid w:val="00CF615D"/>
    <w:pPr>
      <w:keepNext/>
      <w:spacing w:after="120"/>
      <w:outlineLvl w:val="3"/>
    </w:pPr>
    <w:rPr>
      <w:b/>
      <w:bCs/>
      <w:i/>
      <w:szCs w:val="28"/>
    </w:rPr>
  </w:style>
  <w:style w:type="paragraph" w:styleId="Heading5">
    <w:name w:val="heading 5"/>
    <w:basedOn w:val="Normal"/>
    <w:next w:val="Normal"/>
    <w:link w:val="Heading5Char"/>
    <w:autoRedefine/>
    <w:uiPriority w:val="9"/>
    <w:qFormat/>
    <w:rsid w:val="00CF615D"/>
    <w:pPr>
      <w:spacing w:before="240" w:after="60"/>
      <w:outlineLvl w:val="4"/>
    </w:pPr>
    <w:rPr>
      <w:b/>
      <w:bCs/>
      <w:i/>
      <w:iCs/>
      <w:szCs w:val="26"/>
      <w:u w:val="single"/>
    </w:rPr>
  </w:style>
  <w:style w:type="paragraph" w:styleId="Heading6">
    <w:name w:val="heading 6"/>
    <w:basedOn w:val="Normal"/>
    <w:next w:val="Normal"/>
    <w:link w:val="Heading6Char"/>
    <w:uiPriority w:val="9"/>
    <w:unhideWhenUsed/>
    <w:qFormat/>
    <w:rsid w:val="007E107A"/>
    <w:pPr>
      <w:spacing w:before="240" w:after="60"/>
      <w:outlineLvl w:val="5"/>
    </w:pPr>
    <w:rPr>
      <w:rFonts w:ascii="Calibri" w:eastAsia="Times New Roman"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67A83"/>
    <w:rPr>
      <w:b/>
      <w:color w:val="861714"/>
      <w:sz w:val="28"/>
      <w:szCs w:val="28"/>
    </w:rPr>
  </w:style>
  <w:style w:type="character" w:customStyle="1" w:styleId="Heading2Char">
    <w:name w:val="Heading 2 Char"/>
    <w:link w:val="Heading2"/>
    <w:uiPriority w:val="9"/>
    <w:rsid w:val="000B1F11"/>
    <w:rPr>
      <w:rFonts w:eastAsia="MS Gothic"/>
      <w:b/>
      <w:bCs/>
      <w:iCs/>
      <w:color w:val="1A3866"/>
      <w:sz w:val="24"/>
      <w:szCs w:val="28"/>
      <w:lang w:eastAsia="ja-JP"/>
    </w:rPr>
  </w:style>
  <w:style w:type="paragraph" w:styleId="Title">
    <w:name w:val="Title"/>
    <w:basedOn w:val="Normal"/>
    <w:next w:val="Normal"/>
    <w:link w:val="TitleChar"/>
    <w:autoRedefine/>
    <w:qFormat/>
    <w:rsid w:val="00BD6EA2"/>
    <w:pPr>
      <w:spacing w:before="240" w:after="60"/>
      <w:jc w:val="center"/>
      <w:outlineLvl w:val="0"/>
    </w:pPr>
    <w:rPr>
      <w:rFonts w:eastAsia="MS Gothic"/>
      <w:b/>
      <w:bCs/>
      <w:color w:val="000000"/>
      <w:kern w:val="28"/>
      <w:sz w:val="32"/>
      <w:szCs w:val="32"/>
    </w:rPr>
  </w:style>
  <w:style w:type="character" w:customStyle="1" w:styleId="TitleChar">
    <w:name w:val="Title Char"/>
    <w:link w:val="Title"/>
    <w:rsid w:val="00BD6EA2"/>
    <w:rPr>
      <w:rFonts w:ascii="Arial" w:eastAsia="MS Gothic" w:hAnsi="Arial" w:cs="Times New Roman"/>
      <w:b/>
      <w:bCs/>
      <w:color w:val="000000"/>
      <w:kern w:val="28"/>
      <w:sz w:val="32"/>
      <w:szCs w:val="32"/>
    </w:rPr>
  </w:style>
  <w:style w:type="character" w:customStyle="1" w:styleId="Heading3Char">
    <w:name w:val="Heading 3 Char"/>
    <w:link w:val="Heading3"/>
    <w:uiPriority w:val="9"/>
    <w:semiHidden/>
    <w:rsid w:val="00BD6EA2"/>
    <w:rPr>
      <w:rFonts w:ascii="Arial" w:eastAsia="MS Gothic" w:hAnsi="Arial" w:cs="Times New Roman"/>
      <w:b/>
      <w:bCs/>
      <w:color w:val="000000"/>
      <w:sz w:val="24"/>
      <w:szCs w:val="26"/>
    </w:rPr>
  </w:style>
  <w:style w:type="character" w:customStyle="1" w:styleId="Heading4Char">
    <w:name w:val="Heading 4 Char"/>
    <w:link w:val="Heading4"/>
    <w:uiPriority w:val="9"/>
    <w:rsid w:val="00CF615D"/>
    <w:rPr>
      <w:b/>
      <w:bCs/>
      <w:i/>
      <w:szCs w:val="28"/>
    </w:rPr>
  </w:style>
  <w:style w:type="character" w:customStyle="1" w:styleId="Heading5Char">
    <w:name w:val="Heading 5 Char"/>
    <w:link w:val="Heading5"/>
    <w:uiPriority w:val="9"/>
    <w:rsid w:val="00CF615D"/>
    <w:rPr>
      <w:b/>
      <w:bCs/>
      <w:i/>
      <w:iCs/>
      <w:szCs w:val="26"/>
      <w:u w:val="single"/>
    </w:rPr>
  </w:style>
  <w:style w:type="paragraph" w:styleId="ListBullet2">
    <w:name w:val="List Bullet 2"/>
    <w:basedOn w:val="Normal"/>
    <w:autoRedefine/>
    <w:uiPriority w:val="99"/>
    <w:unhideWhenUsed/>
    <w:qFormat/>
    <w:rsid w:val="004E6652"/>
    <w:pPr>
      <w:numPr>
        <w:numId w:val="1"/>
      </w:numPr>
      <w:spacing w:before="120" w:after="120"/>
      <w:contextualSpacing/>
    </w:pPr>
  </w:style>
  <w:style w:type="paragraph" w:styleId="ListBullet3">
    <w:name w:val="List Bullet 3"/>
    <w:basedOn w:val="Normal"/>
    <w:autoRedefine/>
    <w:uiPriority w:val="99"/>
    <w:unhideWhenUsed/>
    <w:qFormat/>
    <w:rsid w:val="00F64DD3"/>
    <w:pPr>
      <w:numPr>
        <w:numId w:val="5"/>
      </w:numPr>
      <w:spacing w:before="120" w:after="120"/>
      <w:contextualSpacing/>
    </w:pPr>
  </w:style>
  <w:style w:type="paragraph" w:styleId="ListNumber2">
    <w:name w:val="List Number 2"/>
    <w:basedOn w:val="Normal"/>
    <w:autoRedefine/>
    <w:uiPriority w:val="99"/>
    <w:unhideWhenUsed/>
    <w:qFormat/>
    <w:rsid w:val="00B135F9"/>
    <w:pPr>
      <w:numPr>
        <w:numId w:val="2"/>
      </w:numPr>
      <w:contextualSpacing/>
    </w:pPr>
  </w:style>
  <w:style w:type="paragraph" w:styleId="List2">
    <w:name w:val="List 2"/>
    <w:basedOn w:val="Normal"/>
    <w:autoRedefine/>
    <w:uiPriority w:val="99"/>
    <w:unhideWhenUsed/>
    <w:qFormat/>
    <w:rsid w:val="00B135F9"/>
    <w:pPr>
      <w:numPr>
        <w:numId w:val="4"/>
      </w:numPr>
      <w:contextualSpacing/>
    </w:pPr>
    <w:rPr>
      <w:caps/>
    </w:rPr>
  </w:style>
  <w:style w:type="paragraph" w:styleId="Caption">
    <w:name w:val="caption"/>
    <w:basedOn w:val="Normal"/>
    <w:next w:val="Normal"/>
    <w:autoRedefine/>
    <w:uiPriority w:val="35"/>
    <w:qFormat/>
    <w:rsid w:val="00B135F9"/>
    <w:rPr>
      <w:bCs/>
      <w:sz w:val="18"/>
      <w:szCs w:val="20"/>
    </w:rPr>
  </w:style>
  <w:style w:type="paragraph" w:styleId="ListNumber3">
    <w:name w:val="List Number 3"/>
    <w:basedOn w:val="Normal"/>
    <w:uiPriority w:val="99"/>
    <w:unhideWhenUsed/>
    <w:rsid w:val="00B135F9"/>
    <w:pPr>
      <w:numPr>
        <w:numId w:val="3"/>
      </w:numPr>
      <w:contextualSpacing/>
    </w:pPr>
  </w:style>
  <w:style w:type="character" w:styleId="Hyperlink">
    <w:name w:val="Hyperlink"/>
    <w:uiPriority w:val="99"/>
    <w:unhideWhenUsed/>
    <w:rsid w:val="00DD2DC8"/>
    <w:rPr>
      <w:color w:val="0000FF"/>
      <w:u w:val="single"/>
    </w:rPr>
  </w:style>
  <w:style w:type="paragraph" w:customStyle="1" w:styleId="Style1">
    <w:name w:val="Style1"/>
    <w:basedOn w:val="Heading2"/>
    <w:autoRedefine/>
    <w:qFormat/>
    <w:rsid w:val="00DD2DC8"/>
    <w:rPr>
      <w:color w:val="861714"/>
    </w:rPr>
  </w:style>
  <w:style w:type="paragraph" w:customStyle="1" w:styleId="LetterheadLevel1">
    <w:name w:val="Letterhead Level 1"/>
    <w:basedOn w:val="Normal"/>
    <w:autoRedefine/>
    <w:qFormat/>
    <w:rsid w:val="0042493B"/>
    <w:pPr>
      <w:spacing w:before="120" w:after="120"/>
    </w:pPr>
    <w:rPr>
      <w:color w:val="861714"/>
      <w:sz w:val="32"/>
      <w:szCs w:val="32"/>
    </w:rPr>
  </w:style>
  <w:style w:type="paragraph" w:customStyle="1" w:styleId="LetterheadLevel2">
    <w:name w:val="Letterhead Level 2"/>
    <w:basedOn w:val="LetterheadLevel1"/>
    <w:autoRedefine/>
    <w:qFormat/>
    <w:rsid w:val="0042493B"/>
  </w:style>
  <w:style w:type="character" w:customStyle="1" w:styleId="Heading6Char">
    <w:name w:val="Heading 6 Char"/>
    <w:link w:val="Heading6"/>
    <w:uiPriority w:val="9"/>
    <w:rsid w:val="007E107A"/>
    <w:rPr>
      <w:rFonts w:ascii="Calibri" w:eastAsia="Times New Roman" w:hAnsi="Calibri" w:cs="Times New Roman"/>
      <w:b/>
      <w:bCs/>
      <w:sz w:val="22"/>
      <w:szCs w:val="22"/>
    </w:rPr>
  </w:style>
  <w:style w:type="paragraph" w:styleId="Subtitle">
    <w:name w:val="Subtitle"/>
    <w:basedOn w:val="Normal"/>
    <w:next w:val="Normal"/>
    <w:link w:val="SubtitleChar"/>
    <w:autoRedefine/>
    <w:qFormat/>
    <w:rsid w:val="00151A93"/>
    <w:pPr>
      <w:spacing w:after="240"/>
      <w:jc w:val="center"/>
      <w:outlineLvl w:val="1"/>
    </w:pPr>
    <w:rPr>
      <w:rFonts w:eastAsia="Times New Roman"/>
      <w:sz w:val="28"/>
    </w:rPr>
  </w:style>
  <w:style w:type="character" w:customStyle="1" w:styleId="SubtitleChar">
    <w:name w:val="Subtitle Char"/>
    <w:link w:val="Subtitle"/>
    <w:rsid w:val="00151A93"/>
    <w:rPr>
      <w:rFonts w:eastAsia="Times New Roman" w:cs="Times New Roman"/>
      <w:sz w:val="28"/>
    </w:rPr>
  </w:style>
  <w:style w:type="paragraph" w:customStyle="1" w:styleId="DocumentHeading1">
    <w:name w:val="Document Heading 1"/>
    <w:basedOn w:val="Normal"/>
    <w:autoRedefine/>
    <w:qFormat/>
    <w:rsid w:val="00151A93"/>
    <w:pPr>
      <w:spacing w:after="240"/>
    </w:pPr>
    <w:rPr>
      <w:color w:val="861714"/>
      <w:sz w:val="48"/>
    </w:rPr>
  </w:style>
  <w:style w:type="paragraph" w:customStyle="1" w:styleId="DocumentHeading2">
    <w:name w:val="Document Heading 2"/>
    <w:basedOn w:val="DocumentHeading1"/>
    <w:autoRedefine/>
    <w:qFormat/>
    <w:rsid w:val="00E52069"/>
    <w:rPr>
      <w:color w:val="002060"/>
      <w:sz w:val="40"/>
    </w:rPr>
  </w:style>
  <w:style w:type="paragraph" w:styleId="Header">
    <w:name w:val="header"/>
    <w:basedOn w:val="Normal"/>
    <w:link w:val="HeaderChar"/>
    <w:uiPriority w:val="99"/>
    <w:unhideWhenUsed/>
    <w:rsid w:val="00DC6839"/>
    <w:pPr>
      <w:tabs>
        <w:tab w:val="center" w:pos="4680"/>
        <w:tab w:val="right" w:pos="9360"/>
      </w:tabs>
    </w:pPr>
  </w:style>
  <w:style w:type="character" w:customStyle="1" w:styleId="HeaderChar">
    <w:name w:val="Header Char"/>
    <w:basedOn w:val="DefaultParagraphFont"/>
    <w:link w:val="Header"/>
    <w:uiPriority w:val="99"/>
    <w:rsid w:val="00DC6839"/>
  </w:style>
  <w:style w:type="paragraph" w:styleId="Footer">
    <w:name w:val="footer"/>
    <w:basedOn w:val="Normal"/>
    <w:link w:val="FooterChar"/>
    <w:uiPriority w:val="99"/>
    <w:unhideWhenUsed/>
    <w:rsid w:val="00DC6839"/>
    <w:pPr>
      <w:tabs>
        <w:tab w:val="center" w:pos="4680"/>
        <w:tab w:val="right" w:pos="9360"/>
      </w:tabs>
    </w:pPr>
  </w:style>
  <w:style w:type="character" w:customStyle="1" w:styleId="FooterChar">
    <w:name w:val="Footer Char"/>
    <w:basedOn w:val="DefaultParagraphFont"/>
    <w:link w:val="Footer"/>
    <w:uiPriority w:val="99"/>
    <w:rsid w:val="00DC6839"/>
  </w:style>
  <w:style w:type="table" w:styleId="TableGrid">
    <w:name w:val="Table Grid"/>
    <w:basedOn w:val="TableNormal"/>
    <w:rsid w:val="004249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54E5D"/>
    <w:rPr>
      <w:rFonts w:ascii="Tahoma" w:hAnsi="Tahoma" w:cs="Tahoma"/>
      <w:sz w:val="16"/>
      <w:szCs w:val="16"/>
    </w:rPr>
  </w:style>
  <w:style w:type="character" w:customStyle="1" w:styleId="BalloonTextChar">
    <w:name w:val="Balloon Text Char"/>
    <w:link w:val="BalloonText"/>
    <w:uiPriority w:val="99"/>
    <w:semiHidden/>
    <w:rsid w:val="00E54E5D"/>
    <w:rPr>
      <w:rFonts w:ascii="Tahoma" w:hAnsi="Tahoma" w:cs="Tahoma"/>
      <w:sz w:val="16"/>
      <w:szCs w:val="16"/>
    </w:rPr>
  </w:style>
  <w:style w:type="paragraph" w:customStyle="1" w:styleId="DocumentSubTitle">
    <w:name w:val="Document SubTitle"/>
    <w:basedOn w:val="Normal"/>
    <w:autoRedefine/>
    <w:qFormat/>
    <w:rsid w:val="001A22B7"/>
    <w:pPr>
      <w:spacing w:after="240"/>
      <w:contextualSpacing/>
      <w:jc w:val="center"/>
      <w:outlineLvl w:val="0"/>
    </w:pPr>
    <w:rPr>
      <w:rFonts w:eastAsia="ヒラギノ角ゴ Pro W3"/>
      <w:sz w:val="28"/>
      <w:szCs w:val="20"/>
    </w:rPr>
  </w:style>
  <w:style w:type="paragraph" w:customStyle="1" w:styleId="DocumentTitle">
    <w:name w:val="Document Title"/>
    <w:basedOn w:val="Normal"/>
    <w:autoRedefine/>
    <w:qFormat/>
    <w:rsid w:val="001A22B7"/>
    <w:pPr>
      <w:spacing w:after="240"/>
      <w:jc w:val="center"/>
    </w:pPr>
    <w:rPr>
      <w:rFonts w:eastAsia="ヒラギノ角ゴ Pro W3"/>
      <w:b/>
      <w:sz w:val="36"/>
      <w:szCs w:val="20"/>
    </w:rPr>
  </w:style>
  <w:style w:type="paragraph" w:styleId="NormalWeb">
    <w:name w:val="Normal (Web)"/>
    <w:basedOn w:val="Normal"/>
    <w:uiPriority w:val="99"/>
    <w:semiHidden/>
    <w:unhideWhenUsed/>
    <w:rsid w:val="00605E3C"/>
    <w:pPr>
      <w:spacing w:before="100" w:beforeAutospacing="1" w:after="100" w:afterAutospacing="1"/>
    </w:pPr>
    <w:rPr>
      <w:rFonts w:ascii="Times New Roman" w:hAnsi="Times New Roman"/>
    </w:rPr>
  </w:style>
  <w:style w:type="paragraph" w:styleId="ListParagraph">
    <w:name w:val="List Paragraph"/>
    <w:basedOn w:val="Normal"/>
    <w:uiPriority w:val="72"/>
    <w:qFormat/>
    <w:rsid w:val="00845269"/>
    <w:pPr>
      <w:ind w:left="720"/>
      <w:contextualSpacing/>
    </w:pPr>
    <w:rPr>
      <w:rFonts w:eastAsia="Cambria" w:cstheme="minorBidi"/>
    </w:rPr>
  </w:style>
  <w:style w:type="character" w:styleId="FollowedHyperlink">
    <w:name w:val="FollowedHyperlink"/>
    <w:basedOn w:val="DefaultParagraphFont"/>
    <w:uiPriority w:val="99"/>
    <w:semiHidden/>
    <w:unhideWhenUsed/>
    <w:rsid w:val="00E415B9"/>
    <w:rPr>
      <w:color w:val="800080" w:themeColor="followedHyperlink"/>
      <w:u w:val="single"/>
    </w:rPr>
  </w:style>
  <w:style w:type="character" w:customStyle="1" w:styleId="UnresolvedMention">
    <w:name w:val="Unresolved Mention"/>
    <w:basedOn w:val="DefaultParagraphFont"/>
    <w:uiPriority w:val="99"/>
    <w:rsid w:val="00582675"/>
    <w:rPr>
      <w:color w:val="808080"/>
      <w:shd w:val="clear" w:color="auto" w:fill="E6E6E6"/>
    </w:rPr>
  </w:style>
  <w:style w:type="paragraph" w:customStyle="1" w:styleId="GLossarycategories">
    <w:name w:val="GLossary categories"/>
    <w:next w:val="Normal"/>
    <w:qFormat/>
    <w:rsid w:val="00BE0E4D"/>
    <w:pPr>
      <w:spacing w:before="312" w:line="336" w:lineRule="auto"/>
    </w:pPr>
    <w:rPr>
      <w:rFonts w:eastAsia="Times New Roman" w:cs="Arial"/>
      <w:b/>
      <w:bCs/>
      <w:cap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771650">
      <w:bodyDiv w:val="1"/>
      <w:marLeft w:val="0"/>
      <w:marRight w:val="0"/>
      <w:marTop w:val="0"/>
      <w:marBottom w:val="0"/>
      <w:divBdr>
        <w:top w:val="none" w:sz="0" w:space="0" w:color="auto"/>
        <w:left w:val="none" w:sz="0" w:space="0" w:color="auto"/>
        <w:bottom w:val="none" w:sz="0" w:space="0" w:color="auto"/>
        <w:right w:val="none" w:sz="0" w:space="0" w:color="auto"/>
      </w:divBdr>
    </w:div>
    <w:div w:id="481625022">
      <w:bodyDiv w:val="1"/>
      <w:marLeft w:val="0"/>
      <w:marRight w:val="0"/>
      <w:marTop w:val="0"/>
      <w:marBottom w:val="0"/>
      <w:divBdr>
        <w:top w:val="none" w:sz="0" w:space="0" w:color="auto"/>
        <w:left w:val="none" w:sz="0" w:space="0" w:color="auto"/>
        <w:bottom w:val="none" w:sz="0" w:space="0" w:color="auto"/>
        <w:right w:val="none" w:sz="0" w:space="0" w:color="auto"/>
      </w:divBdr>
    </w:div>
    <w:div w:id="587425778">
      <w:bodyDiv w:val="1"/>
      <w:marLeft w:val="0"/>
      <w:marRight w:val="0"/>
      <w:marTop w:val="0"/>
      <w:marBottom w:val="0"/>
      <w:divBdr>
        <w:top w:val="none" w:sz="0" w:space="0" w:color="auto"/>
        <w:left w:val="none" w:sz="0" w:space="0" w:color="auto"/>
        <w:bottom w:val="none" w:sz="0" w:space="0" w:color="auto"/>
        <w:right w:val="none" w:sz="0" w:space="0" w:color="auto"/>
      </w:divBdr>
    </w:div>
    <w:div w:id="841551370">
      <w:bodyDiv w:val="1"/>
      <w:marLeft w:val="0"/>
      <w:marRight w:val="0"/>
      <w:marTop w:val="0"/>
      <w:marBottom w:val="0"/>
      <w:divBdr>
        <w:top w:val="none" w:sz="0" w:space="0" w:color="auto"/>
        <w:left w:val="none" w:sz="0" w:space="0" w:color="auto"/>
        <w:bottom w:val="none" w:sz="0" w:space="0" w:color="auto"/>
        <w:right w:val="none" w:sz="0" w:space="0" w:color="auto"/>
      </w:divBdr>
    </w:div>
    <w:div w:id="878007305">
      <w:bodyDiv w:val="1"/>
      <w:marLeft w:val="0"/>
      <w:marRight w:val="0"/>
      <w:marTop w:val="0"/>
      <w:marBottom w:val="0"/>
      <w:divBdr>
        <w:top w:val="none" w:sz="0" w:space="0" w:color="auto"/>
        <w:left w:val="none" w:sz="0" w:space="0" w:color="auto"/>
        <w:bottom w:val="none" w:sz="0" w:space="0" w:color="auto"/>
        <w:right w:val="none" w:sz="0" w:space="0" w:color="auto"/>
      </w:divBdr>
    </w:div>
    <w:div w:id="886532042">
      <w:bodyDiv w:val="1"/>
      <w:marLeft w:val="0"/>
      <w:marRight w:val="0"/>
      <w:marTop w:val="0"/>
      <w:marBottom w:val="0"/>
      <w:divBdr>
        <w:top w:val="none" w:sz="0" w:space="0" w:color="auto"/>
        <w:left w:val="none" w:sz="0" w:space="0" w:color="auto"/>
        <w:bottom w:val="none" w:sz="0" w:space="0" w:color="auto"/>
        <w:right w:val="none" w:sz="0" w:space="0" w:color="auto"/>
      </w:divBdr>
    </w:div>
    <w:div w:id="999847215">
      <w:bodyDiv w:val="1"/>
      <w:marLeft w:val="0"/>
      <w:marRight w:val="0"/>
      <w:marTop w:val="0"/>
      <w:marBottom w:val="0"/>
      <w:divBdr>
        <w:top w:val="none" w:sz="0" w:space="0" w:color="auto"/>
        <w:left w:val="none" w:sz="0" w:space="0" w:color="auto"/>
        <w:bottom w:val="none" w:sz="0" w:space="0" w:color="auto"/>
        <w:right w:val="none" w:sz="0" w:space="0" w:color="auto"/>
      </w:divBdr>
    </w:div>
    <w:div w:id="1012419104">
      <w:bodyDiv w:val="1"/>
      <w:marLeft w:val="0"/>
      <w:marRight w:val="0"/>
      <w:marTop w:val="0"/>
      <w:marBottom w:val="0"/>
      <w:divBdr>
        <w:top w:val="none" w:sz="0" w:space="0" w:color="auto"/>
        <w:left w:val="none" w:sz="0" w:space="0" w:color="auto"/>
        <w:bottom w:val="none" w:sz="0" w:space="0" w:color="auto"/>
        <w:right w:val="none" w:sz="0" w:space="0" w:color="auto"/>
      </w:divBdr>
    </w:div>
    <w:div w:id="1596092899">
      <w:bodyDiv w:val="1"/>
      <w:marLeft w:val="0"/>
      <w:marRight w:val="0"/>
      <w:marTop w:val="0"/>
      <w:marBottom w:val="0"/>
      <w:divBdr>
        <w:top w:val="none" w:sz="0" w:space="0" w:color="auto"/>
        <w:left w:val="none" w:sz="0" w:space="0" w:color="auto"/>
        <w:bottom w:val="none" w:sz="0" w:space="0" w:color="auto"/>
        <w:right w:val="none" w:sz="0" w:space="0" w:color="auto"/>
      </w:divBdr>
    </w:div>
    <w:div w:id="1609393080">
      <w:bodyDiv w:val="1"/>
      <w:marLeft w:val="0"/>
      <w:marRight w:val="0"/>
      <w:marTop w:val="0"/>
      <w:marBottom w:val="0"/>
      <w:divBdr>
        <w:top w:val="none" w:sz="0" w:space="0" w:color="auto"/>
        <w:left w:val="none" w:sz="0" w:space="0" w:color="auto"/>
        <w:bottom w:val="none" w:sz="0" w:space="0" w:color="auto"/>
        <w:right w:val="none" w:sz="0" w:space="0" w:color="auto"/>
      </w:divBdr>
    </w:div>
    <w:div w:id="1622683330">
      <w:bodyDiv w:val="1"/>
      <w:marLeft w:val="0"/>
      <w:marRight w:val="0"/>
      <w:marTop w:val="0"/>
      <w:marBottom w:val="0"/>
      <w:divBdr>
        <w:top w:val="none" w:sz="0" w:space="0" w:color="auto"/>
        <w:left w:val="none" w:sz="0" w:space="0" w:color="auto"/>
        <w:bottom w:val="none" w:sz="0" w:space="0" w:color="auto"/>
        <w:right w:val="none" w:sz="0" w:space="0" w:color="auto"/>
      </w:divBdr>
    </w:div>
    <w:div w:id="1785881359">
      <w:bodyDiv w:val="1"/>
      <w:marLeft w:val="0"/>
      <w:marRight w:val="0"/>
      <w:marTop w:val="0"/>
      <w:marBottom w:val="0"/>
      <w:divBdr>
        <w:top w:val="none" w:sz="0" w:space="0" w:color="auto"/>
        <w:left w:val="none" w:sz="0" w:space="0" w:color="auto"/>
        <w:bottom w:val="none" w:sz="0" w:space="0" w:color="auto"/>
        <w:right w:val="none" w:sz="0" w:space="0" w:color="auto"/>
      </w:divBdr>
    </w:div>
    <w:div w:id="197822293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tsbvi.edu" TargetMode="External"/><Relationship Id="rId20" Type="http://schemas.openxmlformats.org/officeDocument/2006/relationships/hyperlink" Target="https://www.tsbvi.edu/images/outreach/consent.pdf" TargetMode="External"/><Relationship Id="rId21" Type="http://schemas.openxmlformats.org/officeDocument/2006/relationships/hyperlink" Target="https://www.region10.org/r10website/assets/File/eyeexam.pdf" TargetMode="External"/><Relationship Id="rId22" Type="http://schemas.openxmlformats.org/officeDocument/2006/relationships/hyperlink" Target="https://hhs.texas.gov/laws-regulations/forms/2000-2999/Form-2001-Interagency-Eye-Examination-Report" TargetMode="External"/><Relationship Id="rId23" Type="http://schemas.openxmlformats.org/officeDocument/2006/relationships/hyperlink" Target="http://www.tsbvi.edu/" TargetMode="External"/><Relationship Id="rId24" Type="http://schemas.openxmlformats.org/officeDocument/2006/relationships/hyperlink" Target="https://www.tsbvi.edu/images/outreach/consent.pdf" TargetMode="External"/><Relationship Id="rId25" Type="http://schemas.openxmlformats.org/officeDocument/2006/relationships/hyperlink" Target="mailto:sobeckb@tsbvi.edu" TargetMode="External"/><Relationship Id="rId26" Type="http://schemas.openxmlformats.org/officeDocument/2006/relationships/image" Target="media/image2.jpeg"/><Relationship Id="rId27" Type="http://schemas.openxmlformats.org/officeDocument/2006/relationships/footer" Target="footer1.xml"/><Relationship Id="rId28" Type="http://schemas.openxmlformats.org/officeDocument/2006/relationships/fontTable" Target="fontTable.xml"/><Relationship Id="rId29" Type="http://schemas.openxmlformats.org/officeDocument/2006/relationships/theme" Target="theme/theme1.xml"/><Relationship Id="rId10" Type="http://schemas.openxmlformats.org/officeDocument/2006/relationships/hyperlink" Target="http://www.tsbvi.edu/images/outreach/consent.pdf" TargetMode="External"/><Relationship Id="rId11" Type="http://schemas.openxmlformats.org/officeDocument/2006/relationships/hyperlink" Target="http://www.tsbvi.edu/" TargetMode="External"/><Relationship Id="rId12" Type="http://schemas.openxmlformats.org/officeDocument/2006/relationships/hyperlink" Target="http://www.tsbvi.edu/about-vi-registration" TargetMode="External"/><Relationship Id="rId13" Type="http://schemas.openxmlformats.org/officeDocument/2006/relationships/hyperlink" Target="https://www.tsbvi.edu/vireg/" TargetMode="External"/><Relationship Id="rId14" Type="http://schemas.openxmlformats.org/officeDocument/2006/relationships/hyperlink" Target="mailto:sobeckb@tsbvi.edu" TargetMode="External"/><Relationship Id="rId15" Type="http://schemas.openxmlformats.org/officeDocument/2006/relationships/hyperlink" Target="https://www.tsbvi.edu/images/outreach/consent.pdf" TargetMode="External"/><Relationship Id="rId16" Type="http://schemas.openxmlformats.org/officeDocument/2006/relationships/hyperlink" Target="http://www.tsbvi.edu/" TargetMode="External"/><Relationship Id="rId17" Type="http://schemas.openxmlformats.org/officeDocument/2006/relationships/hyperlink" Target="http://www.tsbvi.edu/about-deafblind-child-count" TargetMode="External"/><Relationship Id="rId18" Type="http://schemas.openxmlformats.org/officeDocument/2006/relationships/hyperlink" Target="https://www.tsbvi.edu/dbcensus/" TargetMode="External"/><Relationship Id="rId19" Type="http://schemas.openxmlformats.org/officeDocument/2006/relationships/hyperlink" Target="mailto:sobeckb@tsbvi.edu"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urstk\AppData\Roaming\Microsoft\Templates\LetterheadOTRcolo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A83B9D6-D4ED-B54C-948D-6FDAAC4E4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C:\Users\hurstk\AppData\Roaming\Microsoft\Templates\LetterheadOTRcolor.dotx</Template>
  <TotalTime>40</TotalTime>
  <Pages>12</Pages>
  <Words>3487</Words>
  <Characters>19881</Characters>
  <Application>Microsoft Macintosh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TSBVI</Company>
  <LinksUpToDate>false</LinksUpToDate>
  <CharactersWithSpaces>23322</CharactersWithSpaces>
  <SharedDoc>false</SharedDoc>
  <HLinks>
    <vt:vector size="18" baseType="variant">
      <vt:variant>
        <vt:i4>4456479</vt:i4>
      </vt:variant>
      <vt:variant>
        <vt:i4>6</vt:i4>
      </vt:variant>
      <vt:variant>
        <vt:i4>0</vt:i4>
      </vt:variant>
      <vt:variant>
        <vt:i4>5</vt:i4>
      </vt:variant>
      <vt:variant>
        <vt:lpwstr>http://www.tsbvi.edu/</vt:lpwstr>
      </vt:variant>
      <vt:variant>
        <vt:lpwstr/>
      </vt:variant>
      <vt:variant>
        <vt:i4>4456479</vt:i4>
      </vt:variant>
      <vt:variant>
        <vt:i4>3</vt:i4>
      </vt:variant>
      <vt:variant>
        <vt:i4>0</vt:i4>
      </vt:variant>
      <vt:variant>
        <vt:i4>5</vt:i4>
      </vt:variant>
      <vt:variant>
        <vt:lpwstr>http://www.tsbvi.edu/</vt:lpwstr>
      </vt:variant>
      <vt:variant>
        <vt:lpwstr/>
      </vt:variant>
      <vt:variant>
        <vt:i4>4456479</vt:i4>
      </vt:variant>
      <vt:variant>
        <vt:i4>0</vt:i4>
      </vt:variant>
      <vt:variant>
        <vt:i4>0</vt:i4>
      </vt:variant>
      <vt:variant>
        <vt:i4>5</vt:i4>
      </vt:variant>
      <vt:variant>
        <vt:lpwstr>http://www.tsbvi.edu/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hurstk</dc:creator>
  <cp:lastModifiedBy>Microsoft Office User</cp:lastModifiedBy>
  <cp:revision>8</cp:revision>
  <cp:lastPrinted>2013-12-09T15:59:00Z</cp:lastPrinted>
  <dcterms:created xsi:type="dcterms:W3CDTF">2017-11-15T14:09:00Z</dcterms:created>
  <dcterms:modified xsi:type="dcterms:W3CDTF">2017-11-16T19:48:00Z</dcterms:modified>
</cp:coreProperties>
</file>